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15E" w:rsidRPr="00750750" w:rsidRDefault="00D0745B">
      <w:pPr>
        <w:rPr>
          <w:b/>
          <w:color w:val="7030A0"/>
          <w:sz w:val="32"/>
          <w:szCs w:val="32"/>
        </w:rPr>
      </w:pPr>
      <w:r>
        <w:rPr>
          <w:b/>
          <w:noProof/>
          <w:sz w:val="32"/>
          <w:szCs w:val="32"/>
          <w:lang w:eastAsia="fr-FR"/>
        </w:rPr>
        <w:drawing>
          <wp:anchor distT="0" distB="0" distL="114300" distR="114300" simplePos="0" relativeHeight="251662336" behindDoc="0" locked="0" layoutInCell="1" allowOverlap="1">
            <wp:simplePos x="0" y="0"/>
            <wp:positionH relativeFrom="column">
              <wp:posOffset>1328420</wp:posOffset>
            </wp:positionH>
            <wp:positionV relativeFrom="paragraph">
              <wp:posOffset>313055</wp:posOffset>
            </wp:positionV>
            <wp:extent cx="3586480" cy="2689225"/>
            <wp:effectExtent l="0" t="0" r="0" b="0"/>
            <wp:wrapNone/>
            <wp:docPr id="35" name="Image 35" descr="DSCF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F1950"/>
                    <pic:cNvPicPr>
                      <a:picLocks noChangeAspect="1" noChangeArrowheads="1"/>
                    </pic:cNvPicPr>
                  </pic:nvPicPr>
                  <pic:blipFill>
                    <a:blip r:embed="rId8" cstate="print">
                      <a:lum bright="20000" contrast="26000"/>
                      <a:extLst>
                        <a:ext uri="{28A0092B-C50C-407E-A947-70E740481C1C}">
                          <a14:useLocalDpi xmlns:a14="http://schemas.microsoft.com/office/drawing/2010/main" val="0"/>
                        </a:ext>
                      </a:extLst>
                    </a:blip>
                    <a:srcRect/>
                    <a:stretch>
                      <a:fillRect/>
                    </a:stretch>
                  </pic:blipFill>
                  <pic:spPr bwMode="auto">
                    <a:xfrm>
                      <a:off x="0" y="0"/>
                      <a:ext cx="3586480" cy="268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BE8">
        <w:rPr>
          <w:b/>
          <w:sz w:val="28"/>
          <w:szCs w:val="28"/>
        </w:rPr>
        <w:t xml:space="preserve">                         </w:t>
      </w:r>
      <w:r w:rsidR="00863F7D" w:rsidRPr="00750750">
        <w:rPr>
          <w:b/>
          <w:color w:val="7030A0"/>
          <w:sz w:val="32"/>
          <w:szCs w:val="32"/>
        </w:rPr>
        <w:t xml:space="preserve">Médiatiser </w:t>
      </w:r>
      <w:proofErr w:type="gramStart"/>
      <w:r w:rsidR="00863F7D" w:rsidRPr="00750750">
        <w:rPr>
          <w:b/>
          <w:color w:val="7030A0"/>
          <w:sz w:val="32"/>
          <w:szCs w:val="32"/>
        </w:rPr>
        <w:t xml:space="preserve">l’enseignement </w:t>
      </w:r>
      <w:r w:rsidR="00827BE8" w:rsidRPr="00750750">
        <w:rPr>
          <w:b/>
          <w:color w:val="7030A0"/>
          <w:sz w:val="32"/>
          <w:szCs w:val="32"/>
        </w:rPr>
        <w:t> :</w:t>
      </w:r>
      <w:proofErr w:type="gramEnd"/>
      <w:r w:rsidR="00827BE8" w:rsidRPr="00750750">
        <w:rPr>
          <w:b/>
          <w:color w:val="7030A0"/>
          <w:sz w:val="32"/>
          <w:szCs w:val="32"/>
        </w:rPr>
        <w:t xml:space="preserve"> Utiliser un </w:t>
      </w:r>
      <w:proofErr w:type="spellStart"/>
      <w:r w:rsidR="00827BE8" w:rsidRPr="00750750">
        <w:rPr>
          <w:b/>
          <w:color w:val="7030A0"/>
          <w:sz w:val="32"/>
          <w:szCs w:val="32"/>
        </w:rPr>
        <w:t>Kamishibaï</w:t>
      </w:r>
      <w:proofErr w:type="spellEnd"/>
      <w:r w:rsidR="00827BE8" w:rsidRPr="00750750">
        <w:rPr>
          <w:b/>
          <w:color w:val="7030A0"/>
          <w:sz w:val="32"/>
          <w:szCs w:val="32"/>
        </w:rPr>
        <w:t xml:space="preserve"> en classe </w:t>
      </w:r>
    </w:p>
    <w:p w:rsidR="00144896" w:rsidRPr="00750750" w:rsidRDefault="00144896">
      <w:pPr>
        <w:rPr>
          <w:b/>
          <w:color w:val="7030A0"/>
          <w:sz w:val="32"/>
          <w:szCs w:val="32"/>
        </w:rPr>
      </w:pPr>
    </w:p>
    <w:p w:rsidR="007E5510" w:rsidRDefault="007E5510">
      <w:pPr>
        <w:rPr>
          <w:b/>
          <w:sz w:val="32"/>
          <w:szCs w:val="32"/>
        </w:rPr>
      </w:pPr>
    </w:p>
    <w:p w:rsidR="00642773" w:rsidRDefault="00642773">
      <w:pPr>
        <w:rPr>
          <w:b/>
          <w:sz w:val="32"/>
          <w:szCs w:val="32"/>
        </w:rPr>
      </w:pPr>
    </w:p>
    <w:p w:rsidR="00642773" w:rsidRDefault="00642773">
      <w:pPr>
        <w:rPr>
          <w:b/>
          <w:sz w:val="32"/>
          <w:szCs w:val="32"/>
        </w:rPr>
      </w:pPr>
    </w:p>
    <w:p w:rsidR="00642773" w:rsidRDefault="00642773">
      <w:pPr>
        <w:rPr>
          <w:b/>
          <w:sz w:val="32"/>
          <w:szCs w:val="32"/>
        </w:rPr>
      </w:pPr>
    </w:p>
    <w:p w:rsidR="00642773" w:rsidRDefault="00642773">
      <w:pPr>
        <w:rPr>
          <w:b/>
          <w:sz w:val="32"/>
          <w:szCs w:val="32"/>
        </w:rPr>
      </w:pPr>
    </w:p>
    <w:p w:rsidR="00642773" w:rsidRPr="00750750" w:rsidRDefault="00642773">
      <w:pPr>
        <w:rPr>
          <w:b/>
          <w:color w:val="7030A0"/>
          <w:sz w:val="32"/>
          <w:szCs w:val="32"/>
        </w:rPr>
      </w:pPr>
    </w:p>
    <w:p w:rsidR="007E5510" w:rsidRPr="00750750" w:rsidRDefault="007E5510" w:rsidP="007E5510">
      <w:pPr>
        <w:numPr>
          <w:ilvl w:val="0"/>
          <w:numId w:val="5"/>
        </w:numPr>
        <w:rPr>
          <w:b/>
          <w:color w:val="7030A0"/>
          <w:sz w:val="32"/>
          <w:szCs w:val="32"/>
        </w:rPr>
      </w:pPr>
      <w:r w:rsidRPr="00750750">
        <w:rPr>
          <w:b/>
          <w:color w:val="7030A0"/>
          <w:sz w:val="32"/>
          <w:szCs w:val="32"/>
        </w:rPr>
        <w:t>Qu’est-ce qu’un Kamishibaï</w:t>
      </w:r>
      <w:r w:rsidR="000B406E" w:rsidRPr="00750750">
        <w:rPr>
          <w:b/>
          <w:color w:val="7030A0"/>
          <w:sz w:val="32"/>
          <w:szCs w:val="32"/>
        </w:rPr>
        <w:t xml:space="preserve"> ou théâtre d’images</w:t>
      </w:r>
    </w:p>
    <w:p w:rsidR="007E5510" w:rsidRPr="00750750" w:rsidRDefault="007E5510" w:rsidP="007E5510">
      <w:pPr>
        <w:numPr>
          <w:ilvl w:val="0"/>
          <w:numId w:val="9"/>
        </w:numPr>
        <w:rPr>
          <w:color w:val="0070C0"/>
          <w:sz w:val="32"/>
          <w:szCs w:val="32"/>
        </w:rPr>
      </w:pPr>
      <w:r w:rsidRPr="00750750">
        <w:rPr>
          <w:color w:val="0070C0"/>
          <w:sz w:val="32"/>
          <w:szCs w:val="32"/>
        </w:rPr>
        <w:t>Historique</w:t>
      </w:r>
    </w:p>
    <w:p w:rsidR="007E5510" w:rsidRPr="00750750" w:rsidRDefault="007E5510" w:rsidP="007E5510">
      <w:pPr>
        <w:numPr>
          <w:ilvl w:val="0"/>
          <w:numId w:val="9"/>
        </w:numPr>
        <w:rPr>
          <w:color w:val="0070C0"/>
          <w:sz w:val="32"/>
          <w:szCs w:val="32"/>
        </w:rPr>
      </w:pPr>
      <w:r w:rsidRPr="00750750">
        <w:rPr>
          <w:color w:val="0070C0"/>
          <w:sz w:val="32"/>
          <w:szCs w:val="32"/>
        </w:rPr>
        <w:t>Composition</w:t>
      </w:r>
    </w:p>
    <w:p w:rsidR="007E5510" w:rsidRPr="00750750" w:rsidRDefault="007E5510" w:rsidP="007E5510">
      <w:pPr>
        <w:numPr>
          <w:ilvl w:val="0"/>
          <w:numId w:val="10"/>
        </w:numPr>
        <w:rPr>
          <w:color w:val="00B0F0"/>
          <w:sz w:val="32"/>
          <w:szCs w:val="32"/>
        </w:rPr>
      </w:pPr>
      <w:r w:rsidRPr="00750750">
        <w:rPr>
          <w:color w:val="00B0F0"/>
          <w:sz w:val="32"/>
          <w:szCs w:val="32"/>
        </w:rPr>
        <w:t xml:space="preserve">Le </w:t>
      </w:r>
      <w:proofErr w:type="spellStart"/>
      <w:r w:rsidRPr="00750750">
        <w:rPr>
          <w:color w:val="00B0F0"/>
          <w:sz w:val="32"/>
          <w:szCs w:val="32"/>
        </w:rPr>
        <w:t>butaï</w:t>
      </w:r>
      <w:proofErr w:type="spellEnd"/>
    </w:p>
    <w:p w:rsidR="007E5510" w:rsidRPr="00750750" w:rsidRDefault="007E5510" w:rsidP="007E5510">
      <w:pPr>
        <w:numPr>
          <w:ilvl w:val="0"/>
          <w:numId w:val="10"/>
        </w:numPr>
        <w:rPr>
          <w:color w:val="00B0F0"/>
          <w:sz w:val="32"/>
          <w:szCs w:val="32"/>
        </w:rPr>
      </w:pPr>
      <w:r w:rsidRPr="00750750">
        <w:rPr>
          <w:color w:val="00B0F0"/>
          <w:sz w:val="32"/>
          <w:szCs w:val="32"/>
        </w:rPr>
        <w:t>Les illustrations</w:t>
      </w:r>
    </w:p>
    <w:p w:rsidR="007E5510" w:rsidRPr="00750750" w:rsidRDefault="007E5510" w:rsidP="007E5510">
      <w:pPr>
        <w:numPr>
          <w:ilvl w:val="0"/>
          <w:numId w:val="10"/>
        </w:numPr>
        <w:rPr>
          <w:color w:val="00B0F0"/>
          <w:sz w:val="32"/>
          <w:szCs w:val="32"/>
        </w:rPr>
      </w:pPr>
      <w:r w:rsidRPr="00750750">
        <w:rPr>
          <w:color w:val="00B0F0"/>
          <w:sz w:val="32"/>
          <w:szCs w:val="32"/>
        </w:rPr>
        <w:t>Divers types de Kamishibaï</w:t>
      </w:r>
    </w:p>
    <w:p w:rsidR="0021215E" w:rsidRPr="00750750" w:rsidRDefault="0021215E" w:rsidP="007E5510">
      <w:pPr>
        <w:numPr>
          <w:ilvl w:val="0"/>
          <w:numId w:val="10"/>
        </w:numPr>
        <w:rPr>
          <w:color w:val="00B0F0"/>
          <w:sz w:val="32"/>
          <w:szCs w:val="32"/>
        </w:rPr>
      </w:pPr>
      <w:r w:rsidRPr="00750750">
        <w:rPr>
          <w:color w:val="00B0F0"/>
          <w:sz w:val="32"/>
          <w:szCs w:val="32"/>
        </w:rPr>
        <w:t>Placement des images</w:t>
      </w:r>
      <w:r w:rsidR="00772654">
        <w:rPr>
          <w:color w:val="00B0F0"/>
          <w:sz w:val="32"/>
          <w:szCs w:val="32"/>
        </w:rPr>
        <w:t xml:space="preserve"> </w:t>
      </w:r>
      <w:r w:rsidRPr="00750750">
        <w:rPr>
          <w:color w:val="00B0F0"/>
          <w:sz w:val="32"/>
          <w:szCs w:val="32"/>
        </w:rPr>
        <w:t>(illustrations)  et des textes</w:t>
      </w:r>
    </w:p>
    <w:p w:rsidR="0021215E" w:rsidRPr="00750750" w:rsidRDefault="0021215E" w:rsidP="0021215E">
      <w:pPr>
        <w:rPr>
          <w:b/>
          <w:color w:val="7030A0"/>
          <w:sz w:val="32"/>
          <w:szCs w:val="32"/>
        </w:rPr>
      </w:pPr>
      <w:r w:rsidRPr="00750750">
        <w:rPr>
          <w:color w:val="7030A0"/>
          <w:sz w:val="32"/>
          <w:szCs w:val="32"/>
        </w:rPr>
        <w:t xml:space="preserve">    </w:t>
      </w:r>
      <w:r w:rsidRPr="00750750">
        <w:rPr>
          <w:b/>
          <w:color w:val="7030A0"/>
          <w:sz w:val="32"/>
          <w:szCs w:val="32"/>
        </w:rPr>
        <w:t>II) Utilisation d’un Kamishibaï  à l’école maternelle</w:t>
      </w:r>
    </w:p>
    <w:p w:rsidR="0021215E" w:rsidRPr="00750750" w:rsidRDefault="0021215E" w:rsidP="0021215E">
      <w:pPr>
        <w:numPr>
          <w:ilvl w:val="0"/>
          <w:numId w:val="11"/>
        </w:numPr>
        <w:rPr>
          <w:color w:val="0070C0"/>
          <w:sz w:val="32"/>
          <w:szCs w:val="32"/>
        </w:rPr>
      </w:pPr>
      <w:r w:rsidRPr="00750750">
        <w:rPr>
          <w:color w:val="0070C0"/>
          <w:sz w:val="32"/>
          <w:szCs w:val="32"/>
        </w:rPr>
        <w:t>Apports pédagogique</w:t>
      </w:r>
    </w:p>
    <w:p w:rsidR="0021215E" w:rsidRPr="00750750" w:rsidRDefault="0021215E" w:rsidP="0021215E">
      <w:pPr>
        <w:numPr>
          <w:ilvl w:val="0"/>
          <w:numId w:val="11"/>
        </w:numPr>
        <w:rPr>
          <w:color w:val="0070C0"/>
          <w:sz w:val="32"/>
          <w:szCs w:val="32"/>
        </w:rPr>
      </w:pPr>
      <w:r w:rsidRPr="00750750">
        <w:rPr>
          <w:color w:val="0070C0"/>
          <w:sz w:val="32"/>
          <w:szCs w:val="32"/>
        </w:rPr>
        <w:t>Compétences à travailler p</w:t>
      </w:r>
      <w:r w:rsidR="008043FD">
        <w:rPr>
          <w:color w:val="0070C0"/>
          <w:sz w:val="32"/>
          <w:szCs w:val="32"/>
        </w:rPr>
        <w:t>endant les trois années de maternelle</w:t>
      </w:r>
    </w:p>
    <w:p w:rsidR="0021215E" w:rsidRPr="00750750" w:rsidRDefault="0021215E" w:rsidP="0021215E">
      <w:pPr>
        <w:numPr>
          <w:ilvl w:val="0"/>
          <w:numId w:val="11"/>
        </w:numPr>
        <w:rPr>
          <w:color w:val="0070C0"/>
          <w:sz w:val="32"/>
          <w:szCs w:val="32"/>
        </w:rPr>
      </w:pPr>
      <w:r w:rsidRPr="00750750">
        <w:rPr>
          <w:color w:val="0070C0"/>
          <w:sz w:val="32"/>
          <w:szCs w:val="32"/>
        </w:rPr>
        <w:t xml:space="preserve">Exemple de Séquence en grande section à partir de l’album « Quel radis dis-donc »-Praline Gay-Para/Andrée </w:t>
      </w:r>
      <w:proofErr w:type="spellStart"/>
      <w:r w:rsidRPr="00750750">
        <w:rPr>
          <w:color w:val="0070C0"/>
          <w:sz w:val="32"/>
          <w:szCs w:val="32"/>
        </w:rPr>
        <w:t>Prigent</w:t>
      </w:r>
      <w:proofErr w:type="spellEnd"/>
      <w:r w:rsidRPr="00750750">
        <w:rPr>
          <w:color w:val="0070C0"/>
          <w:sz w:val="32"/>
          <w:szCs w:val="32"/>
        </w:rPr>
        <w:t xml:space="preserve"> – Didier jeunesse</w:t>
      </w:r>
    </w:p>
    <w:p w:rsidR="0021215E" w:rsidRPr="00750750" w:rsidRDefault="0021215E" w:rsidP="0021215E">
      <w:pPr>
        <w:rPr>
          <w:b/>
          <w:color w:val="7030A0"/>
          <w:sz w:val="32"/>
          <w:szCs w:val="32"/>
        </w:rPr>
      </w:pPr>
      <w:r w:rsidRPr="00750750">
        <w:rPr>
          <w:b/>
          <w:color w:val="7030A0"/>
          <w:sz w:val="32"/>
          <w:szCs w:val="32"/>
        </w:rPr>
        <w:t xml:space="preserve">    III) Construire un Kamishibaï</w:t>
      </w:r>
    </w:p>
    <w:p w:rsidR="0021215E" w:rsidRPr="00750750" w:rsidRDefault="0021215E" w:rsidP="0021215E">
      <w:pPr>
        <w:numPr>
          <w:ilvl w:val="0"/>
          <w:numId w:val="12"/>
        </w:numPr>
        <w:rPr>
          <w:color w:val="0070C0"/>
          <w:sz w:val="32"/>
          <w:szCs w:val="32"/>
        </w:rPr>
      </w:pPr>
      <w:r w:rsidRPr="00750750">
        <w:rPr>
          <w:color w:val="0070C0"/>
          <w:sz w:val="32"/>
          <w:szCs w:val="32"/>
        </w:rPr>
        <w:t>En bois</w:t>
      </w:r>
    </w:p>
    <w:p w:rsidR="0021215E" w:rsidRPr="00750750" w:rsidRDefault="0021215E" w:rsidP="0021215E">
      <w:pPr>
        <w:numPr>
          <w:ilvl w:val="0"/>
          <w:numId w:val="12"/>
        </w:numPr>
        <w:rPr>
          <w:color w:val="0070C0"/>
          <w:sz w:val="32"/>
          <w:szCs w:val="32"/>
        </w:rPr>
      </w:pPr>
      <w:r w:rsidRPr="00750750">
        <w:rPr>
          <w:color w:val="0070C0"/>
          <w:sz w:val="32"/>
          <w:szCs w:val="32"/>
        </w:rPr>
        <w:t>En carton</w:t>
      </w:r>
    </w:p>
    <w:p w:rsidR="0021215E" w:rsidRPr="00750750" w:rsidRDefault="0021215E" w:rsidP="0021215E">
      <w:pPr>
        <w:rPr>
          <w:b/>
          <w:color w:val="7030A0"/>
          <w:sz w:val="32"/>
          <w:szCs w:val="32"/>
        </w:rPr>
      </w:pPr>
      <w:r w:rsidRPr="00750750">
        <w:rPr>
          <w:b/>
          <w:color w:val="7030A0"/>
          <w:sz w:val="32"/>
          <w:szCs w:val="32"/>
        </w:rPr>
        <w:t xml:space="preserve">     IV)</w:t>
      </w:r>
      <w:r w:rsidR="00330AE3" w:rsidRPr="00750750">
        <w:rPr>
          <w:b/>
          <w:color w:val="7030A0"/>
          <w:sz w:val="32"/>
          <w:szCs w:val="32"/>
        </w:rPr>
        <w:t xml:space="preserve"> Références du dossier (bibliographies et sites web</w:t>
      </w:r>
      <w:r w:rsidR="00750750">
        <w:rPr>
          <w:b/>
          <w:color w:val="7030A0"/>
          <w:sz w:val="32"/>
          <w:szCs w:val="32"/>
        </w:rPr>
        <w:t>)</w:t>
      </w:r>
    </w:p>
    <w:p w:rsidR="00A66566" w:rsidRPr="00750750" w:rsidRDefault="00A66566" w:rsidP="0021215E">
      <w:pPr>
        <w:rPr>
          <w:color w:val="0070C0"/>
          <w:sz w:val="32"/>
          <w:szCs w:val="32"/>
        </w:rPr>
      </w:pPr>
      <w:r w:rsidRPr="00750750">
        <w:rPr>
          <w:color w:val="0070C0"/>
          <w:sz w:val="32"/>
          <w:szCs w:val="32"/>
        </w:rPr>
        <w:t xml:space="preserve">          </w:t>
      </w:r>
      <w:r w:rsidR="00330AE3" w:rsidRPr="00750750">
        <w:rPr>
          <w:color w:val="0070C0"/>
          <w:sz w:val="32"/>
          <w:szCs w:val="32"/>
        </w:rPr>
        <w:t>A – Bibliographie autour du Kamishibaï</w:t>
      </w:r>
    </w:p>
    <w:p w:rsidR="00A66566" w:rsidRPr="00750750" w:rsidRDefault="00A66566" w:rsidP="0021215E">
      <w:pPr>
        <w:rPr>
          <w:color w:val="0070C0"/>
          <w:sz w:val="32"/>
          <w:szCs w:val="32"/>
        </w:rPr>
      </w:pPr>
      <w:r w:rsidRPr="00750750">
        <w:rPr>
          <w:color w:val="0070C0"/>
          <w:sz w:val="32"/>
          <w:szCs w:val="32"/>
        </w:rPr>
        <w:t xml:space="preserve">       </w:t>
      </w:r>
      <w:r w:rsidR="00750750">
        <w:rPr>
          <w:color w:val="0070C0"/>
          <w:sz w:val="32"/>
          <w:szCs w:val="32"/>
        </w:rPr>
        <w:t xml:space="preserve"> </w:t>
      </w:r>
      <w:r w:rsidRPr="00750750">
        <w:rPr>
          <w:color w:val="0070C0"/>
          <w:sz w:val="32"/>
          <w:szCs w:val="32"/>
        </w:rPr>
        <w:t xml:space="preserve">  </w:t>
      </w:r>
      <w:r w:rsidR="000F4E24" w:rsidRPr="00750750">
        <w:rPr>
          <w:color w:val="0070C0"/>
          <w:sz w:val="32"/>
          <w:szCs w:val="32"/>
        </w:rPr>
        <w:t xml:space="preserve">B- Bibliographie </w:t>
      </w:r>
      <w:r w:rsidR="00330AE3" w:rsidRPr="00750750">
        <w:rPr>
          <w:color w:val="0070C0"/>
          <w:sz w:val="32"/>
          <w:szCs w:val="32"/>
        </w:rPr>
        <w:t xml:space="preserve"> pédagogie </w:t>
      </w:r>
      <w:r w:rsidR="000F4E24" w:rsidRPr="00750750">
        <w:rPr>
          <w:color w:val="0070C0"/>
          <w:sz w:val="32"/>
          <w:szCs w:val="32"/>
        </w:rPr>
        <w:t>– lire et écrire</w:t>
      </w:r>
    </w:p>
    <w:p w:rsidR="00642773" w:rsidRPr="00750750" w:rsidRDefault="00A66566">
      <w:pPr>
        <w:rPr>
          <w:color w:val="0070C0"/>
          <w:sz w:val="32"/>
          <w:szCs w:val="32"/>
        </w:rPr>
      </w:pPr>
      <w:r w:rsidRPr="00750750">
        <w:rPr>
          <w:color w:val="0070C0"/>
          <w:sz w:val="32"/>
          <w:szCs w:val="32"/>
        </w:rPr>
        <w:t xml:space="preserve">        </w:t>
      </w:r>
      <w:r w:rsidR="00750750">
        <w:rPr>
          <w:color w:val="0070C0"/>
          <w:sz w:val="32"/>
          <w:szCs w:val="32"/>
        </w:rPr>
        <w:t xml:space="preserve"> </w:t>
      </w:r>
      <w:r w:rsidRPr="00750750">
        <w:rPr>
          <w:color w:val="0070C0"/>
          <w:sz w:val="32"/>
          <w:szCs w:val="32"/>
        </w:rPr>
        <w:t xml:space="preserve"> </w:t>
      </w:r>
      <w:r w:rsidR="00330AE3" w:rsidRPr="00750750">
        <w:rPr>
          <w:color w:val="0070C0"/>
          <w:sz w:val="32"/>
          <w:szCs w:val="32"/>
        </w:rPr>
        <w:t>C- Sites web – achat, construction, exploitations pédagogiques</w:t>
      </w:r>
    </w:p>
    <w:p w:rsidR="00827BE8" w:rsidRDefault="00827BE8" w:rsidP="00642773">
      <w:pPr>
        <w:pStyle w:val="Paragraphedeliste"/>
        <w:numPr>
          <w:ilvl w:val="0"/>
          <w:numId w:val="13"/>
        </w:numPr>
        <w:rPr>
          <w:b/>
          <w:sz w:val="32"/>
          <w:szCs w:val="32"/>
        </w:rPr>
      </w:pPr>
      <w:r>
        <w:rPr>
          <w:b/>
          <w:sz w:val="32"/>
          <w:szCs w:val="32"/>
        </w:rPr>
        <w:lastRenderedPageBreak/>
        <w:t>Qu’est ce qu’un Kamishibaï « ou théâtre d’images »</w:t>
      </w:r>
    </w:p>
    <w:p w:rsidR="007C47B6" w:rsidRPr="007C47B6" w:rsidRDefault="007C47B6" w:rsidP="007C47B6">
      <w:pPr>
        <w:shd w:val="clear" w:color="auto" w:fill="FFFFFF"/>
        <w:spacing w:after="100" w:line="225" w:lineRule="atLeast"/>
        <w:rPr>
          <w:rFonts w:ascii="Times New Roman" w:eastAsia="Times New Roman" w:hAnsi="Times New Roman"/>
          <w:i/>
          <w:iCs/>
          <w:color w:val="000000"/>
          <w:sz w:val="28"/>
          <w:szCs w:val="28"/>
          <w:lang w:eastAsia="fr-FR"/>
        </w:rPr>
      </w:pPr>
      <w:r>
        <w:rPr>
          <w:b/>
          <w:sz w:val="32"/>
          <w:szCs w:val="32"/>
        </w:rPr>
        <w:t xml:space="preserve">                                    </w:t>
      </w:r>
      <w:proofErr w:type="gramStart"/>
      <w:r w:rsidRPr="007C47B6">
        <w:rPr>
          <w:rFonts w:ascii="Times New Roman" w:eastAsia="Times New Roman" w:hAnsi="Times New Roman"/>
          <w:b/>
          <w:bCs/>
          <w:i/>
          <w:iCs/>
          <w:color w:val="FF0000"/>
          <w:sz w:val="28"/>
          <w:szCs w:val="28"/>
          <w:lang w:eastAsia="fr-FR"/>
        </w:rPr>
        <w:t>kami</w:t>
      </w:r>
      <w:proofErr w:type="gramEnd"/>
      <w:r w:rsidRPr="007C47B6">
        <w:rPr>
          <w:rFonts w:ascii="Times New Roman" w:eastAsia="Times New Roman" w:hAnsi="Times New Roman"/>
          <w:i/>
          <w:iCs/>
          <w:color w:val="000000"/>
          <w:sz w:val="28"/>
          <w:szCs w:val="28"/>
          <w:lang w:eastAsia="fr-FR"/>
        </w:rPr>
        <w:t xml:space="preserve"> (papier) </w:t>
      </w:r>
      <w:proofErr w:type="spellStart"/>
      <w:r w:rsidRPr="007C47B6">
        <w:rPr>
          <w:rFonts w:ascii="Times New Roman" w:eastAsia="Times New Roman" w:hAnsi="Times New Roman"/>
          <w:b/>
          <w:bCs/>
          <w:i/>
          <w:iCs/>
          <w:color w:val="FF0000"/>
          <w:sz w:val="28"/>
          <w:szCs w:val="28"/>
          <w:lang w:eastAsia="fr-FR"/>
        </w:rPr>
        <w:t>shibaï</w:t>
      </w:r>
      <w:proofErr w:type="spellEnd"/>
      <w:r w:rsidRPr="007C47B6">
        <w:rPr>
          <w:rFonts w:ascii="Times New Roman" w:eastAsia="Times New Roman" w:hAnsi="Times New Roman"/>
          <w:i/>
          <w:iCs/>
          <w:color w:val="000000"/>
          <w:sz w:val="28"/>
          <w:szCs w:val="28"/>
          <w:lang w:eastAsia="fr-FR"/>
        </w:rPr>
        <w:t xml:space="preserve"> théâtre (drame)</w:t>
      </w:r>
    </w:p>
    <w:p w:rsidR="00144896" w:rsidRDefault="00144896" w:rsidP="00144896">
      <w:pPr>
        <w:pStyle w:val="Paragraphedeliste"/>
        <w:rPr>
          <w:b/>
          <w:sz w:val="32"/>
          <w:szCs w:val="32"/>
        </w:rPr>
      </w:pPr>
    </w:p>
    <w:p w:rsidR="00144896" w:rsidRDefault="00144896" w:rsidP="00144896">
      <w:pPr>
        <w:pStyle w:val="Paragraphedeliste"/>
        <w:rPr>
          <w:b/>
          <w:sz w:val="32"/>
          <w:szCs w:val="32"/>
        </w:rPr>
      </w:pPr>
    </w:p>
    <w:p w:rsidR="00144896" w:rsidRDefault="00D0745B" w:rsidP="00144896">
      <w:pPr>
        <w:pStyle w:val="Paragraphedeliste"/>
        <w:rPr>
          <w:b/>
          <w:sz w:val="32"/>
          <w:szCs w:val="32"/>
        </w:rPr>
      </w:pPr>
      <w:r>
        <w:rPr>
          <w:b/>
          <w:noProof/>
          <w:sz w:val="32"/>
          <w:szCs w:val="32"/>
          <w:lang w:eastAsia="fr-FR"/>
        </w:rPr>
        <w:drawing>
          <wp:anchor distT="95250" distB="95250" distL="95250" distR="95250" simplePos="0" relativeHeight="251643904" behindDoc="0" locked="0" layoutInCell="1" allowOverlap="0">
            <wp:simplePos x="0" y="0"/>
            <wp:positionH relativeFrom="column">
              <wp:posOffset>311785</wp:posOffset>
            </wp:positionH>
            <wp:positionV relativeFrom="line">
              <wp:posOffset>143510</wp:posOffset>
            </wp:positionV>
            <wp:extent cx="5617845" cy="2907030"/>
            <wp:effectExtent l="0" t="0" r="1905" b="7620"/>
            <wp:wrapNone/>
            <wp:docPr id="17" name="Image 2" descr="http://www.kamishibai.com/images/kami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kamishibai.com/images/kamima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7845" cy="2907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BE8" w:rsidRDefault="00827BE8" w:rsidP="00827BE8">
      <w:pPr>
        <w:rPr>
          <w:b/>
          <w:sz w:val="32"/>
          <w:szCs w:val="32"/>
        </w:rPr>
      </w:pPr>
    </w:p>
    <w:p w:rsidR="00827BE8" w:rsidRDefault="00827BE8" w:rsidP="00827BE8">
      <w:pPr>
        <w:rPr>
          <w:b/>
          <w:sz w:val="32"/>
          <w:szCs w:val="32"/>
        </w:rPr>
      </w:pPr>
    </w:p>
    <w:p w:rsidR="00827BE8" w:rsidRDefault="00827BE8" w:rsidP="00827BE8">
      <w:pPr>
        <w:rPr>
          <w:b/>
          <w:sz w:val="32"/>
          <w:szCs w:val="32"/>
        </w:rPr>
      </w:pPr>
    </w:p>
    <w:p w:rsidR="00827BE8" w:rsidRDefault="00827BE8" w:rsidP="00827BE8">
      <w:pPr>
        <w:rPr>
          <w:b/>
          <w:sz w:val="32"/>
          <w:szCs w:val="32"/>
        </w:rPr>
      </w:pPr>
    </w:p>
    <w:p w:rsidR="00827BE8" w:rsidRDefault="00827BE8" w:rsidP="00827BE8">
      <w:pPr>
        <w:rPr>
          <w:b/>
          <w:sz w:val="32"/>
          <w:szCs w:val="32"/>
        </w:rPr>
      </w:pPr>
    </w:p>
    <w:p w:rsidR="00827BE8" w:rsidRDefault="00827BE8" w:rsidP="00827BE8">
      <w:pPr>
        <w:rPr>
          <w:b/>
          <w:sz w:val="32"/>
          <w:szCs w:val="32"/>
        </w:rPr>
      </w:pPr>
    </w:p>
    <w:p w:rsidR="00144896" w:rsidRDefault="00144896" w:rsidP="00827BE8">
      <w:pPr>
        <w:rPr>
          <w:b/>
          <w:sz w:val="32"/>
          <w:szCs w:val="32"/>
        </w:rPr>
      </w:pPr>
    </w:p>
    <w:p w:rsidR="00144896" w:rsidRDefault="00144896" w:rsidP="00827BE8">
      <w:pPr>
        <w:rPr>
          <w:b/>
          <w:sz w:val="32"/>
          <w:szCs w:val="32"/>
        </w:rPr>
      </w:pPr>
    </w:p>
    <w:p w:rsidR="00827BE8" w:rsidRDefault="00595644" w:rsidP="00595644">
      <w:pPr>
        <w:numPr>
          <w:ilvl w:val="1"/>
          <w:numId w:val="4"/>
        </w:numPr>
        <w:rPr>
          <w:b/>
          <w:sz w:val="32"/>
          <w:szCs w:val="32"/>
        </w:rPr>
      </w:pPr>
      <w:r>
        <w:rPr>
          <w:b/>
          <w:sz w:val="32"/>
          <w:szCs w:val="32"/>
        </w:rPr>
        <w:t>historique</w:t>
      </w:r>
    </w:p>
    <w:p w:rsidR="00827BE8" w:rsidRPr="00D849BE" w:rsidRDefault="00827BE8" w:rsidP="00DA6532">
      <w:pPr>
        <w:spacing w:after="0"/>
        <w:rPr>
          <w:sz w:val="28"/>
          <w:szCs w:val="28"/>
        </w:rPr>
      </w:pPr>
      <w:r w:rsidRPr="00D849BE">
        <w:rPr>
          <w:sz w:val="28"/>
          <w:szCs w:val="28"/>
        </w:rPr>
        <w:t>Le kamishibaï serait né au Japon vers 1920</w:t>
      </w:r>
      <w:r w:rsidR="00A24324">
        <w:rPr>
          <w:sz w:val="28"/>
          <w:szCs w:val="28"/>
        </w:rPr>
        <w:t xml:space="preserve"> (dans sa forme actuelle)</w:t>
      </w:r>
      <w:r w:rsidRPr="00D849BE">
        <w:rPr>
          <w:sz w:val="28"/>
          <w:szCs w:val="28"/>
        </w:rPr>
        <w:t>. Il est issu d’une longue tradition de récit de contes en images. Vers les 9</w:t>
      </w:r>
      <w:r w:rsidRPr="00D849BE">
        <w:rPr>
          <w:sz w:val="28"/>
          <w:szCs w:val="28"/>
          <w:vertAlign w:val="superscript"/>
        </w:rPr>
        <w:t>e</w:t>
      </w:r>
      <w:r w:rsidRPr="00D849BE">
        <w:rPr>
          <w:sz w:val="28"/>
          <w:szCs w:val="28"/>
        </w:rPr>
        <w:t xml:space="preserve"> ou 10</w:t>
      </w:r>
      <w:r w:rsidRPr="00D849BE">
        <w:rPr>
          <w:sz w:val="28"/>
          <w:szCs w:val="28"/>
          <w:vertAlign w:val="superscript"/>
        </w:rPr>
        <w:t>e</w:t>
      </w:r>
      <w:r w:rsidRPr="00D849BE">
        <w:rPr>
          <w:sz w:val="28"/>
          <w:szCs w:val="28"/>
        </w:rPr>
        <w:t xml:space="preserve"> siècles, les prêtres utilisaient des rouleaux illustrés, qu’ils racontaient</w:t>
      </w:r>
      <w:r w:rsidR="00DA6532" w:rsidRPr="00D849BE">
        <w:rPr>
          <w:sz w:val="28"/>
          <w:szCs w:val="28"/>
        </w:rPr>
        <w:t xml:space="preserve"> aux profanes, dans les rues,</w:t>
      </w:r>
      <w:r w:rsidRPr="00D849BE">
        <w:rPr>
          <w:sz w:val="28"/>
          <w:szCs w:val="28"/>
        </w:rPr>
        <w:t xml:space="preserve"> afin de transmettre la doctrine B</w:t>
      </w:r>
      <w:r w:rsidR="00DA6532" w:rsidRPr="00D849BE">
        <w:rPr>
          <w:sz w:val="28"/>
          <w:szCs w:val="28"/>
        </w:rPr>
        <w:t>ouddhiste.</w:t>
      </w:r>
    </w:p>
    <w:p w:rsidR="00DA6532" w:rsidRPr="00D849BE" w:rsidRDefault="00DA6532" w:rsidP="00DA6532">
      <w:pPr>
        <w:spacing w:after="0"/>
        <w:rPr>
          <w:sz w:val="28"/>
          <w:szCs w:val="28"/>
        </w:rPr>
      </w:pPr>
      <w:r w:rsidRPr="00D849BE">
        <w:rPr>
          <w:sz w:val="28"/>
          <w:szCs w:val="28"/>
        </w:rPr>
        <w:t>Au fur et à mesure des siècles, les histoires sont devenues plus laïques et ont évoluées dans leur présentation, tout en gardant leur spécificité : spectacle de rue, images et narration.</w:t>
      </w:r>
    </w:p>
    <w:p w:rsidR="00D849BE" w:rsidRPr="00D849BE" w:rsidRDefault="00DA6532" w:rsidP="00DA6532">
      <w:pPr>
        <w:spacing w:after="0"/>
        <w:rPr>
          <w:sz w:val="28"/>
          <w:szCs w:val="28"/>
        </w:rPr>
      </w:pPr>
      <w:r w:rsidRPr="00D849BE">
        <w:rPr>
          <w:sz w:val="28"/>
          <w:szCs w:val="28"/>
        </w:rPr>
        <w:t xml:space="preserve">Dans les années 1920, afin de rendre le matériel plus facilement transportable, le Kamishibaï est inventé. L’artiste de rue va de village en village, </w:t>
      </w:r>
      <w:r w:rsidR="0063115E">
        <w:rPr>
          <w:sz w:val="28"/>
          <w:szCs w:val="28"/>
        </w:rPr>
        <w:t xml:space="preserve">le Kamishibaï installé sur le porte bagage de </w:t>
      </w:r>
      <w:r w:rsidR="00D849BE" w:rsidRPr="00D849BE">
        <w:rPr>
          <w:sz w:val="28"/>
          <w:szCs w:val="28"/>
        </w:rPr>
        <w:t xml:space="preserve"> son </w:t>
      </w:r>
      <w:proofErr w:type="gramStart"/>
      <w:r w:rsidR="00D849BE" w:rsidRPr="00D849BE">
        <w:rPr>
          <w:sz w:val="28"/>
          <w:szCs w:val="28"/>
        </w:rPr>
        <w:t>vélo</w:t>
      </w:r>
      <w:r w:rsidR="0063115E">
        <w:rPr>
          <w:sz w:val="28"/>
          <w:szCs w:val="28"/>
        </w:rPr>
        <w:t xml:space="preserve"> </w:t>
      </w:r>
      <w:r w:rsidR="00A24324">
        <w:rPr>
          <w:sz w:val="28"/>
          <w:szCs w:val="28"/>
        </w:rPr>
        <w:t>.</w:t>
      </w:r>
      <w:proofErr w:type="gramEnd"/>
      <w:r w:rsidR="00A24324">
        <w:rPr>
          <w:sz w:val="28"/>
          <w:szCs w:val="28"/>
        </w:rPr>
        <w:t xml:space="preserve"> Il</w:t>
      </w:r>
      <w:r w:rsidR="00D849BE" w:rsidRPr="00D849BE">
        <w:rPr>
          <w:sz w:val="28"/>
          <w:szCs w:val="28"/>
        </w:rPr>
        <w:t xml:space="preserve"> </w:t>
      </w:r>
      <w:r w:rsidR="0063115E">
        <w:rPr>
          <w:sz w:val="28"/>
          <w:szCs w:val="28"/>
        </w:rPr>
        <w:t xml:space="preserve">vend des friandises </w:t>
      </w:r>
      <w:r w:rsidRPr="00D849BE">
        <w:rPr>
          <w:sz w:val="28"/>
          <w:szCs w:val="28"/>
        </w:rPr>
        <w:t>pour gagner sa vie</w:t>
      </w:r>
      <w:r w:rsidR="00D849BE" w:rsidRPr="00D849BE">
        <w:rPr>
          <w:sz w:val="28"/>
          <w:szCs w:val="28"/>
        </w:rPr>
        <w:t xml:space="preserve"> et</w:t>
      </w:r>
      <w:r w:rsidRPr="00D849BE">
        <w:rPr>
          <w:sz w:val="28"/>
          <w:szCs w:val="28"/>
        </w:rPr>
        <w:t xml:space="preserve"> raconte</w:t>
      </w:r>
      <w:r w:rsidR="00621F98">
        <w:rPr>
          <w:sz w:val="28"/>
          <w:szCs w:val="28"/>
        </w:rPr>
        <w:t>r</w:t>
      </w:r>
      <w:r w:rsidRPr="00D849BE">
        <w:rPr>
          <w:sz w:val="28"/>
          <w:szCs w:val="28"/>
        </w:rPr>
        <w:t xml:space="preserve"> des histoires</w:t>
      </w:r>
      <w:r w:rsidR="00D849BE" w:rsidRPr="00D849BE">
        <w:rPr>
          <w:sz w:val="28"/>
          <w:szCs w:val="28"/>
        </w:rPr>
        <w:t xml:space="preserve">. </w:t>
      </w:r>
    </w:p>
    <w:p w:rsidR="00DA6532" w:rsidRDefault="00D849BE" w:rsidP="00DA6532">
      <w:pPr>
        <w:spacing w:after="0"/>
        <w:rPr>
          <w:sz w:val="28"/>
          <w:szCs w:val="28"/>
        </w:rPr>
      </w:pPr>
      <w:r w:rsidRPr="00D849BE">
        <w:rPr>
          <w:sz w:val="28"/>
          <w:szCs w:val="28"/>
        </w:rPr>
        <w:t>La crise de 1930, développe de plus en plus ce type de spectacle. (</w:t>
      </w:r>
      <w:proofErr w:type="gramStart"/>
      <w:r w:rsidRPr="00D849BE">
        <w:rPr>
          <w:sz w:val="28"/>
          <w:szCs w:val="28"/>
        </w:rPr>
        <w:t>le</w:t>
      </w:r>
      <w:proofErr w:type="gramEnd"/>
      <w:r w:rsidRPr="00D849BE">
        <w:rPr>
          <w:sz w:val="28"/>
          <w:szCs w:val="28"/>
        </w:rPr>
        <w:t xml:space="preserve"> kamishibaï est facilement transportable partout et c’est un moyen de travailler</w:t>
      </w:r>
      <w:r w:rsidR="00621F98">
        <w:rPr>
          <w:sz w:val="28"/>
          <w:szCs w:val="28"/>
        </w:rPr>
        <w:t xml:space="preserve"> pour les personnes qui sont dans la misère</w:t>
      </w:r>
      <w:r w:rsidRPr="00D849BE">
        <w:rPr>
          <w:sz w:val="28"/>
          <w:szCs w:val="28"/>
        </w:rPr>
        <w:t>).</w:t>
      </w:r>
    </w:p>
    <w:p w:rsidR="00D849BE" w:rsidRDefault="00113FD4" w:rsidP="00113FD4">
      <w:pPr>
        <w:jc w:val="both"/>
        <w:rPr>
          <w:sz w:val="28"/>
          <w:szCs w:val="28"/>
        </w:rPr>
      </w:pPr>
      <w:r>
        <w:rPr>
          <w:rFonts w:ascii="Arial" w:eastAsia="Times New Roman" w:hAnsi="Arial" w:cs="Arial"/>
          <w:sz w:val="24"/>
          <w:szCs w:val="24"/>
          <w:lang w:eastAsia="fr-FR"/>
        </w:rPr>
        <w:t>O</w:t>
      </w:r>
      <w:r w:rsidRPr="00113FD4">
        <w:rPr>
          <w:rFonts w:ascii="Arial" w:eastAsia="Times New Roman" w:hAnsi="Arial" w:cs="Arial"/>
          <w:sz w:val="24"/>
          <w:szCs w:val="24"/>
          <w:lang w:eastAsia="fr-FR"/>
        </w:rPr>
        <w:t>n comptait 3 millions de conteurs dans le pays en 1937.</w:t>
      </w:r>
      <w:r w:rsidRPr="00113FD4">
        <w:rPr>
          <w:rFonts w:ascii="Times New Roman" w:eastAsia="Times New Roman" w:hAnsi="Times New Roman"/>
          <w:sz w:val="24"/>
          <w:szCs w:val="24"/>
          <w:lang w:eastAsia="fr-FR"/>
        </w:rPr>
        <w:t xml:space="preserve"> </w:t>
      </w:r>
      <w:r>
        <w:rPr>
          <w:rFonts w:ascii="Times New Roman" w:eastAsia="Times New Roman" w:hAnsi="Times New Roman"/>
          <w:sz w:val="24"/>
          <w:szCs w:val="24"/>
          <w:lang w:eastAsia="fr-FR"/>
        </w:rPr>
        <w:t xml:space="preserve"> </w:t>
      </w:r>
      <w:r w:rsidR="00D849BE" w:rsidRPr="00D849BE">
        <w:rPr>
          <w:sz w:val="28"/>
          <w:szCs w:val="28"/>
        </w:rPr>
        <w:t>Pendant la deuxième guerre mondiale</w:t>
      </w:r>
      <w:r w:rsidR="00D849BE">
        <w:rPr>
          <w:sz w:val="28"/>
          <w:szCs w:val="28"/>
        </w:rPr>
        <w:t xml:space="preserve">, il est emmené partout, même dans les abris pendant les </w:t>
      </w:r>
      <w:proofErr w:type="spellStart"/>
      <w:r w:rsidR="00D849BE">
        <w:rPr>
          <w:sz w:val="28"/>
          <w:szCs w:val="28"/>
        </w:rPr>
        <w:t>bombardements.Dans</w:t>
      </w:r>
      <w:proofErr w:type="spellEnd"/>
      <w:r w:rsidR="00D849BE">
        <w:rPr>
          <w:sz w:val="28"/>
          <w:szCs w:val="28"/>
        </w:rPr>
        <w:t xml:space="preserve"> les années 1950, il est si populaire, que la télévision Japonaise s’appelle au début « </w:t>
      </w:r>
      <w:proofErr w:type="spellStart"/>
      <w:r w:rsidR="00D849BE">
        <w:rPr>
          <w:sz w:val="28"/>
          <w:szCs w:val="28"/>
        </w:rPr>
        <w:t>Denki</w:t>
      </w:r>
      <w:proofErr w:type="spellEnd"/>
      <w:r w:rsidR="00D849BE">
        <w:rPr>
          <w:sz w:val="28"/>
          <w:szCs w:val="28"/>
        </w:rPr>
        <w:t xml:space="preserve"> Kamishibaï » ou Kamishibaï électrique.</w:t>
      </w:r>
      <w:r>
        <w:rPr>
          <w:rFonts w:ascii="Times New Roman" w:eastAsia="Times New Roman" w:hAnsi="Times New Roman"/>
          <w:sz w:val="24"/>
          <w:szCs w:val="24"/>
          <w:lang w:eastAsia="fr-FR"/>
        </w:rPr>
        <w:t xml:space="preserve"> </w:t>
      </w:r>
      <w:r w:rsidR="00D849BE">
        <w:rPr>
          <w:sz w:val="28"/>
          <w:szCs w:val="28"/>
        </w:rPr>
        <w:t>A notre époque le Kamishibaï est considéré comme Le précurseur  du Manga.</w:t>
      </w:r>
      <w:r w:rsidR="00621F98">
        <w:rPr>
          <w:sz w:val="28"/>
          <w:szCs w:val="28"/>
        </w:rPr>
        <w:t xml:space="preserve"> Il est cependant encore utilisé dans les écoles maternelles pour raconter des histoires.</w:t>
      </w:r>
    </w:p>
    <w:p w:rsidR="00642773" w:rsidRDefault="00642773" w:rsidP="00113FD4">
      <w:pPr>
        <w:jc w:val="both"/>
        <w:rPr>
          <w:sz w:val="28"/>
          <w:szCs w:val="28"/>
        </w:rPr>
      </w:pPr>
    </w:p>
    <w:p w:rsidR="00642773" w:rsidRPr="00113FD4" w:rsidRDefault="00642773" w:rsidP="00113FD4">
      <w:pPr>
        <w:jc w:val="both"/>
        <w:rPr>
          <w:rFonts w:ascii="Times New Roman" w:eastAsia="Times New Roman" w:hAnsi="Times New Roman"/>
          <w:sz w:val="24"/>
          <w:szCs w:val="24"/>
          <w:lang w:eastAsia="fr-FR"/>
        </w:rPr>
      </w:pPr>
    </w:p>
    <w:p w:rsidR="00371F7E" w:rsidRDefault="00371F7E" w:rsidP="00DA6532">
      <w:pPr>
        <w:spacing w:after="0"/>
        <w:rPr>
          <w:i/>
          <w:sz w:val="28"/>
          <w:szCs w:val="28"/>
        </w:rPr>
      </w:pPr>
    </w:p>
    <w:p w:rsidR="00144896" w:rsidRPr="007E5510" w:rsidRDefault="007E5510" w:rsidP="00DA6532">
      <w:pPr>
        <w:spacing w:after="0"/>
        <w:rPr>
          <w:i/>
          <w:sz w:val="28"/>
          <w:szCs w:val="28"/>
        </w:rPr>
      </w:pPr>
      <w:r w:rsidRPr="007E5510">
        <w:rPr>
          <w:i/>
          <w:sz w:val="28"/>
          <w:szCs w:val="28"/>
        </w:rPr>
        <w:t>Christine Paillard –</w:t>
      </w:r>
      <w:r w:rsidR="00A66566">
        <w:rPr>
          <w:i/>
          <w:sz w:val="28"/>
          <w:szCs w:val="28"/>
        </w:rPr>
        <w:t>GS/CP-</w:t>
      </w:r>
      <w:r w:rsidRPr="007E5510">
        <w:rPr>
          <w:i/>
          <w:sz w:val="28"/>
          <w:szCs w:val="28"/>
        </w:rPr>
        <w:t xml:space="preserve"> Ecole Arago</w:t>
      </w:r>
      <w:r>
        <w:rPr>
          <w:i/>
          <w:sz w:val="28"/>
          <w:szCs w:val="28"/>
        </w:rPr>
        <w:t>-Châteauroux</w:t>
      </w:r>
      <w:r w:rsidR="001725DA">
        <w:rPr>
          <w:i/>
          <w:sz w:val="28"/>
          <w:szCs w:val="28"/>
        </w:rPr>
        <w:t xml:space="preserve">                                                                       1</w:t>
      </w:r>
    </w:p>
    <w:p w:rsidR="00144896" w:rsidRDefault="00144896" w:rsidP="00DA6532">
      <w:pPr>
        <w:spacing w:after="0"/>
        <w:rPr>
          <w:sz w:val="28"/>
          <w:szCs w:val="28"/>
        </w:rPr>
      </w:pPr>
    </w:p>
    <w:p w:rsidR="00621F98" w:rsidRDefault="00621F98" w:rsidP="00DA6532">
      <w:pPr>
        <w:spacing w:after="0"/>
        <w:rPr>
          <w:sz w:val="28"/>
          <w:szCs w:val="28"/>
        </w:rPr>
      </w:pPr>
      <w:r>
        <w:rPr>
          <w:sz w:val="28"/>
          <w:szCs w:val="28"/>
        </w:rPr>
        <w:t>En Europe ce type de pratique a été utilisé sous d’autres formes, mais aussi dans le cadre de spectacles de rue pour informer les populations des évènements importants.</w:t>
      </w:r>
    </w:p>
    <w:p w:rsidR="00621F98" w:rsidRDefault="00621F98" w:rsidP="00DA6532">
      <w:pPr>
        <w:spacing w:after="0"/>
        <w:rPr>
          <w:sz w:val="28"/>
          <w:szCs w:val="28"/>
        </w:rPr>
      </w:pPr>
    </w:p>
    <w:p w:rsidR="00144896" w:rsidRDefault="00D0745B" w:rsidP="00DA6532">
      <w:pPr>
        <w:spacing w:after="0"/>
        <w:rPr>
          <w:sz w:val="28"/>
          <w:szCs w:val="28"/>
        </w:rPr>
      </w:pPr>
      <w:r>
        <w:rPr>
          <w:noProof/>
          <w:sz w:val="32"/>
          <w:szCs w:val="32"/>
          <w:lang w:eastAsia="fr-FR"/>
        </w:rPr>
        <w:drawing>
          <wp:anchor distT="0" distB="0" distL="114300" distR="114300" simplePos="0" relativeHeight="251644928" behindDoc="0" locked="0" layoutInCell="1" allowOverlap="1">
            <wp:simplePos x="0" y="0"/>
            <wp:positionH relativeFrom="column">
              <wp:posOffset>1642110</wp:posOffset>
            </wp:positionH>
            <wp:positionV relativeFrom="paragraph">
              <wp:posOffset>87630</wp:posOffset>
            </wp:positionV>
            <wp:extent cx="3026410" cy="3722370"/>
            <wp:effectExtent l="0" t="0" r="2540" b="0"/>
            <wp:wrapNone/>
            <wp:docPr id="16" name="Image 52" descr="[cantasto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cantastori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6410" cy="3722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4896" w:rsidRDefault="00144896" w:rsidP="00DA6532">
      <w:pPr>
        <w:spacing w:after="0"/>
        <w:rPr>
          <w:sz w:val="28"/>
          <w:szCs w:val="28"/>
        </w:rPr>
      </w:pPr>
    </w:p>
    <w:p w:rsidR="00144896" w:rsidRDefault="00144896" w:rsidP="00DA6532">
      <w:pPr>
        <w:spacing w:after="0"/>
        <w:rPr>
          <w:sz w:val="28"/>
          <w:szCs w:val="28"/>
        </w:rPr>
      </w:pPr>
    </w:p>
    <w:p w:rsidR="00144896" w:rsidRDefault="00144896" w:rsidP="00DA6532">
      <w:pPr>
        <w:spacing w:after="0"/>
        <w:rPr>
          <w:sz w:val="28"/>
          <w:szCs w:val="28"/>
        </w:rPr>
      </w:pPr>
    </w:p>
    <w:p w:rsidR="00144896" w:rsidRDefault="00144896" w:rsidP="00DA6532">
      <w:pPr>
        <w:spacing w:after="0"/>
        <w:rPr>
          <w:sz w:val="28"/>
          <w:szCs w:val="28"/>
        </w:rPr>
      </w:pPr>
    </w:p>
    <w:p w:rsidR="00144896" w:rsidRDefault="00144896" w:rsidP="00DA6532">
      <w:pPr>
        <w:spacing w:after="0"/>
        <w:rPr>
          <w:sz w:val="28"/>
          <w:szCs w:val="28"/>
        </w:rPr>
      </w:pPr>
    </w:p>
    <w:p w:rsidR="00144896" w:rsidRDefault="00144896" w:rsidP="00DA6532">
      <w:pPr>
        <w:spacing w:after="0"/>
        <w:rPr>
          <w:sz w:val="28"/>
          <w:szCs w:val="28"/>
        </w:rPr>
      </w:pPr>
    </w:p>
    <w:p w:rsidR="00144896" w:rsidRDefault="00144896" w:rsidP="00DA6532">
      <w:pPr>
        <w:spacing w:after="0"/>
        <w:rPr>
          <w:sz w:val="28"/>
          <w:szCs w:val="28"/>
        </w:rPr>
      </w:pPr>
    </w:p>
    <w:p w:rsidR="00144896" w:rsidRPr="00D849BE" w:rsidRDefault="00144896" w:rsidP="00DA6532">
      <w:pPr>
        <w:spacing w:after="0"/>
        <w:rPr>
          <w:sz w:val="28"/>
          <w:szCs w:val="28"/>
        </w:rPr>
      </w:pPr>
    </w:p>
    <w:p w:rsidR="00D849BE" w:rsidRDefault="00D849BE" w:rsidP="00DA6532">
      <w:pPr>
        <w:spacing w:after="0"/>
        <w:rPr>
          <w:sz w:val="32"/>
          <w:szCs w:val="32"/>
        </w:rPr>
      </w:pPr>
    </w:p>
    <w:p w:rsidR="00D849BE" w:rsidRPr="00827BE8" w:rsidRDefault="00D849BE" w:rsidP="00DA6532">
      <w:pPr>
        <w:spacing w:after="0"/>
        <w:rPr>
          <w:sz w:val="32"/>
          <w:szCs w:val="32"/>
        </w:rPr>
      </w:pPr>
    </w:p>
    <w:p w:rsidR="00827BE8" w:rsidRDefault="00827BE8" w:rsidP="00827BE8">
      <w:pPr>
        <w:ind w:left="360"/>
        <w:rPr>
          <w:b/>
          <w:sz w:val="32"/>
          <w:szCs w:val="32"/>
        </w:rPr>
      </w:pPr>
    </w:p>
    <w:p w:rsidR="00621F98" w:rsidRDefault="00621F98" w:rsidP="00827BE8">
      <w:pPr>
        <w:ind w:left="360"/>
        <w:rPr>
          <w:b/>
          <w:sz w:val="32"/>
          <w:szCs w:val="32"/>
        </w:rPr>
      </w:pPr>
    </w:p>
    <w:p w:rsidR="00621F98" w:rsidRDefault="00621F98" w:rsidP="00827BE8">
      <w:pPr>
        <w:ind w:left="360"/>
        <w:rPr>
          <w:b/>
          <w:sz w:val="32"/>
          <w:szCs w:val="32"/>
        </w:rPr>
      </w:pPr>
    </w:p>
    <w:p w:rsidR="00113FD4" w:rsidRDefault="00113FD4" w:rsidP="00144896">
      <w:pPr>
        <w:rPr>
          <w:sz w:val="32"/>
          <w:szCs w:val="32"/>
        </w:rPr>
      </w:pPr>
    </w:p>
    <w:p w:rsidR="00621F98" w:rsidRPr="00621F98" w:rsidRDefault="00D0745B" w:rsidP="00827BE8">
      <w:pPr>
        <w:ind w:left="360"/>
        <w:rPr>
          <w:sz w:val="32"/>
          <w:szCs w:val="32"/>
        </w:rPr>
      </w:pPr>
      <w:r>
        <w:rPr>
          <w:b/>
          <w:noProof/>
          <w:sz w:val="32"/>
          <w:szCs w:val="32"/>
          <w:lang w:eastAsia="fr-FR"/>
        </w:rPr>
        <w:drawing>
          <wp:anchor distT="0" distB="0" distL="114300" distR="114300" simplePos="0" relativeHeight="251645952" behindDoc="0" locked="0" layoutInCell="1" allowOverlap="1">
            <wp:simplePos x="0" y="0"/>
            <wp:positionH relativeFrom="column">
              <wp:posOffset>1167130</wp:posOffset>
            </wp:positionH>
            <wp:positionV relativeFrom="paragraph">
              <wp:posOffset>1823720</wp:posOffset>
            </wp:positionV>
            <wp:extent cx="4296410" cy="2861945"/>
            <wp:effectExtent l="0" t="0" r="8890" b="0"/>
            <wp:wrapNone/>
            <wp:docPr id="13" name="rg_hi" descr="http://t0.gstatic.com/images?q=tbn:ANd9GcRqyOeVAmajHffkzudF8ydBWe2l7o3Inoa_hUOFJtbL_rPcOG-E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qyOeVAmajHffkzudF8ydBWe2l7o3Inoa_hUOFJtbL_rPcOG-E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6410" cy="286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621F98" w:rsidRPr="00621F98">
        <w:rPr>
          <w:sz w:val="32"/>
          <w:szCs w:val="32"/>
        </w:rPr>
        <w:t>Ce que l’on appelle le théâtre</w:t>
      </w:r>
      <w:r w:rsidR="00621F98">
        <w:rPr>
          <w:sz w:val="32"/>
          <w:szCs w:val="32"/>
        </w:rPr>
        <w:t xml:space="preserve"> de papier utilisé en Europe pour raconter des histoires</w:t>
      </w:r>
      <w:r w:rsidR="00085427">
        <w:rPr>
          <w:sz w:val="32"/>
          <w:szCs w:val="32"/>
        </w:rPr>
        <w:t xml:space="preserve"> est né à la fin du XVIIIe siècle. C’est différent du kamishibaï, c’est un théâtre miniature créé à l’origine par les parents de la bourgeoisie qui souhaitaient faire partager les pièces de théâtre qu’ils avaient vu avec leurs enfants, en les rendant visibles et compréhensibles</w:t>
      </w:r>
      <w:r w:rsidR="00144896">
        <w:rPr>
          <w:sz w:val="32"/>
          <w:szCs w:val="32"/>
        </w:rPr>
        <w:t>. Les personnages étaient réalisés en papier.</w:t>
      </w:r>
      <w:r w:rsidR="00085427">
        <w:rPr>
          <w:sz w:val="32"/>
          <w:szCs w:val="32"/>
        </w:rPr>
        <w:t xml:space="preserve"> Il s’est très fortement développé au XIXe siècle. Il faisait le lien entre les marionnettes à main et à fils et le théâtre classique</w:t>
      </w:r>
    </w:p>
    <w:p w:rsidR="00621F98" w:rsidRDefault="00621F98" w:rsidP="00827BE8">
      <w:pPr>
        <w:ind w:left="360"/>
        <w:rPr>
          <w:b/>
          <w:sz w:val="32"/>
          <w:szCs w:val="32"/>
        </w:rPr>
      </w:pPr>
    </w:p>
    <w:p w:rsidR="00621F98" w:rsidRDefault="00621F98" w:rsidP="00827BE8">
      <w:pPr>
        <w:ind w:left="360"/>
        <w:rPr>
          <w:b/>
          <w:sz w:val="32"/>
          <w:szCs w:val="32"/>
        </w:rPr>
      </w:pPr>
    </w:p>
    <w:p w:rsidR="00621F98" w:rsidRDefault="00621F98" w:rsidP="00827BE8">
      <w:pPr>
        <w:ind w:left="360"/>
        <w:rPr>
          <w:b/>
          <w:sz w:val="32"/>
          <w:szCs w:val="32"/>
        </w:rPr>
      </w:pPr>
    </w:p>
    <w:p w:rsidR="00621F98" w:rsidRDefault="00621F98" w:rsidP="00827BE8">
      <w:pPr>
        <w:ind w:left="360"/>
        <w:rPr>
          <w:b/>
          <w:sz w:val="32"/>
          <w:szCs w:val="32"/>
        </w:rPr>
      </w:pPr>
    </w:p>
    <w:p w:rsidR="00621F98" w:rsidRDefault="00621F98" w:rsidP="00827BE8">
      <w:pPr>
        <w:ind w:left="360"/>
        <w:rPr>
          <w:b/>
          <w:sz w:val="32"/>
          <w:szCs w:val="32"/>
        </w:rPr>
      </w:pPr>
    </w:p>
    <w:p w:rsidR="00085427" w:rsidRDefault="00085427" w:rsidP="00827BE8">
      <w:pPr>
        <w:ind w:left="360"/>
        <w:rPr>
          <w:b/>
          <w:sz w:val="32"/>
          <w:szCs w:val="32"/>
        </w:rPr>
      </w:pPr>
    </w:p>
    <w:p w:rsidR="00085427" w:rsidRDefault="00085427" w:rsidP="00827BE8">
      <w:pPr>
        <w:ind w:left="360"/>
        <w:rPr>
          <w:b/>
          <w:sz w:val="32"/>
          <w:szCs w:val="32"/>
        </w:rPr>
      </w:pPr>
    </w:p>
    <w:p w:rsidR="00113FD4" w:rsidRDefault="00113FD4" w:rsidP="00827BE8">
      <w:pPr>
        <w:ind w:left="360"/>
        <w:rPr>
          <w:b/>
          <w:sz w:val="32"/>
          <w:szCs w:val="32"/>
        </w:rPr>
      </w:pPr>
    </w:p>
    <w:p w:rsidR="007E5510" w:rsidRPr="007E5510" w:rsidRDefault="007E5510" w:rsidP="007E5510">
      <w:pPr>
        <w:spacing w:after="0"/>
        <w:rPr>
          <w:i/>
          <w:sz w:val="28"/>
          <w:szCs w:val="28"/>
        </w:rPr>
      </w:pPr>
      <w:r w:rsidRPr="007E5510">
        <w:rPr>
          <w:i/>
          <w:sz w:val="28"/>
          <w:szCs w:val="28"/>
        </w:rPr>
        <w:t xml:space="preserve">Christine Paillard – </w:t>
      </w:r>
      <w:r w:rsidR="00A66566">
        <w:rPr>
          <w:i/>
          <w:sz w:val="28"/>
          <w:szCs w:val="28"/>
        </w:rPr>
        <w:t xml:space="preserve">GS/CP- </w:t>
      </w:r>
      <w:r w:rsidRPr="007E5510">
        <w:rPr>
          <w:i/>
          <w:sz w:val="28"/>
          <w:szCs w:val="28"/>
        </w:rPr>
        <w:t>Ecole Arago</w:t>
      </w:r>
      <w:r>
        <w:rPr>
          <w:i/>
          <w:sz w:val="28"/>
          <w:szCs w:val="28"/>
        </w:rPr>
        <w:t>-Châteauroux</w:t>
      </w:r>
      <w:r w:rsidR="001725DA">
        <w:rPr>
          <w:i/>
          <w:sz w:val="28"/>
          <w:szCs w:val="28"/>
        </w:rPr>
        <w:t xml:space="preserve">                                                                        2</w:t>
      </w:r>
    </w:p>
    <w:p w:rsidR="001441A1" w:rsidRDefault="001441A1" w:rsidP="00144896">
      <w:pPr>
        <w:rPr>
          <w:b/>
          <w:sz w:val="32"/>
          <w:szCs w:val="32"/>
        </w:rPr>
      </w:pPr>
    </w:p>
    <w:p w:rsidR="00085427" w:rsidRDefault="00595644" w:rsidP="00827BE8">
      <w:pPr>
        <w:ind w:left="360"/>
        <w:rPr>
          <w:b/>
          <w:sz w:val="32"/>
          <w:szCs w:val="32"/>
        </w:rPr>
      </w:pPr>
      <w:proofErr w:type="gramStart"/>
      <w:r>
        <w:rPr>
          <w:b/>
          <w:sz w:val="32"/>
          <w:szCs w:val="32"/>
        </w:rPr>
        <w:t>B</w:t>
      </w:r>
      <w:r w:rsidR="008E3554">
        <w:rPr>
          <w:b/>
          <w:sz w:val="32"/>
          <w:szCs w:val="32"/>
        </w:rPr>
        <w:t xml:space="preserve"> </w:t>
      </w:r>
      <w:r w:rsidR="00085427">
        <w:rPr>
          <w:b/>
          <w:sz w:val="32"/>
          <w:szCs w:val="32"/>
        </w:rPr>
        <w:t>)</w:t>
      </w:r>
      <w:proofErr w:type="gramEnd"/>
      <w:r w:rsidR="00772654">
        <w:rPr>
          <w:b/>
          <w:sz w:val="32"/>
          <w:szCs w:val="32"/>
        </w:rPr>
        <w:t xml:space="preserve"> </w:t>
      </w:r>
      <w:r w:rsidR="008E3554">
        <w:rPr>
          <w:b/>
          <w:sz w:val="32"/>
          <w:szCs w:val="32"/>
        </w:rPr>
        <w:t xml:space="preserve">Composition du </w:t>
      </w:r>
      <w:r w:rsidR="00085427">
        <w:rPr>
          <w:b/>
          <w:sz w:val="32"/>
          <w:szCs w:val="32"/>
        </w:rPr>
        <w:t xml:space="preserve"> </w:t>
      </w:r>
      <w:proofErr w:type="spellStart"/>
      <w:r w:rsidR="00085427">
        <w:rPr>
          <w:b/>
          <w:sz w:val="32"/>
          <w:szCs w:val="32"/>
        </w:rPr>
        <w:t>kamishibaï</w:t>
      </w:r>
      <w:proofErr w:type="spellEnd"/>
      <w:r w:rsidR="00085427">
        <w:rPr>
          <w:b/>
          <w:sz w:val="32"/>
          <w:szCs w:val="32"/>
        </w:rPr>
        <w:t> :</w:t>
      </w:r>
    </w:p>
    <w:p w:rsidR="008E3554" w:rsidRPr="00772654" w:rsidRDefault="008E3554" w:rsidP="00772654">
      <w:pPr>
        <w:pStyle w:val="Paragraphedeliste"/>
        <w:numPr>
          <w:ilvl w:val="0"/>
          <w:numId w:val="15"/>
        </w:numPr>
        <w:spacing w:after="0"/>
        <w:rPr>
          <w:b/>
          <w:sz w:val="32"/>
          <w:szCs w:val="32"/>
        </w:rPr>
      </w:pPr>
      <w:r w:rsidRPr="00772654">
        <w:rPr>
          <w:b/>
          <w:sz w:val="32"/>
          <w:szCs w:val="32"/>
        </w:rPr>
        <w:t xml:space="preserve">Le </w:t>
      </w:r>
      <w:proofErr w:type="spellStart"/>
      <w:r w:rsidRPr="00772654">
        <w:rPr>
          <w:b/>
          <w:sz w:val="32"/>
          <w:szCs w:val="32"/>
        </w:rPr>
        <w:t>butaï</w:t>
      </w:r>
      <w:proofErr w:type="spellEnd"/>
    </w:p>
    <w:p w:rsidR="00085427" w:rsidRPr="001441A1" w:rsidRDefault="008E3554" w:rsidP="008E3554">
      <w:pPr>
        <w:spacing w:after="0"/>
        <w:rPr>
          <w:sz w:val="24"/>
          <w:szCs w:val="24"/>
        </w:rPr>
      </w:pPr>
      <w:r w:rsidRPr="001441A1">
        <w:rPr>
          <w:sz w:val="24"/>
          <w:szCs w:val="24"/>
        </w:rPr>
        <w:t xml:space="preserve">Le </w:t>
      </w:r>
      <w:proofErr w:type="spellStart"/>
      <w:r w:rsidR="0063115E" w:rsidRPr="001441A1">
        <w:rPr>
          <w:b/>
          <w:sz w:val="24"/>
          <w:szCs w:val="24"/>
        </w:rPr>
        <w:t>Butaï</w:t>
      </w:r>
      <w:proofErr w:type="spellEnd"/>
      <w:r w:rsidRPr="001441A1">
        <w:rPr>
          <w:sz w:val="24"/>
          <w:szCs w:val="24"/>
        </w:rPr>
        <w:t xml:space="preserve"> est un </w:t>
      </w:r>
      <w:r w:rsidR="0063115E" w:rsidRPr="001441A1">
        <w:rPr>
          <w:sz w:val="24"/>
          <w:szCs w:val="24"/>
        </w:rPr>
        <w:t xml:space="preserve"> chevalet en bois qui sert de support aux images.</w:t>
      </w:r>
    </w:p>
    <w:p w:rsidR="008E3554" w:rsidRPr="001441A1" w:rsidRDefault="008E3554" w:rsidP="00A24324">
      <w:pPr>
        <w:spacing w:after="0"/>
        <w:rPr>
          <w:sz w:val="24"/>
          <w:szCs w:val="24"/>
        </w:rPr>
      </w:pPr>
      <w:r w:rsidRPr="001441A1">
        <w:rPr>
          <w:sz w:val="24"/>
          <w:szCs w:val="24"/>
        </w:rPr>
        <w:t xml:space="preserve">Le cadre du modèle traditionnel se découvre par ouverture de trois volets repliables qui peuvent être de forme arrondie. Deux sur le côté assurent  une fois dépliés la stabilité de l’ensemble. Une troisième peut servir de </w:t>
      </w:r>
      <w:proofErr w:type="spellStart"/>
      <w:r w:rsidRPr="001441A1">
        <w:rPr>
          <w:sz w:val="24"/>
          <w:szCs w:val="24"/>
        </w:rPr>
        <w:t>frontipice</w:t>
      </w:r>
      <w:proofErr w:type="spellEnd"/>
      <w:r w:rsidRPr="001441A1">
        <w:rPr>
          <w:sz w:val="24"/>
          <w:szCs w:val="24"/>
        </w:rPr>
        <w:t>.</w:t>
      </w:r>
    </w:p>
    <w:p w:rsidR="008E3554" w:rsidRPr="001441A1" w:rsidRDefault="008E3554" w:rsidP="00A24324">
      <w:pPr>
        <w:spacing w:after="0"/>
        <w:rPr>
          <w:sz w:val="24"/>
          <w:szCs w:val="24"/>
        </w:rPr>
      </w:pPr>
    </w:p>
    <w:p w:rsidR="008E3554" w:rsidRPr="00772654" w:rsidRDefault="00E017D5" w:rsidP="00772654">
      <w:pPr>
        <w:pStyle w:val="Paragraphedeliste"/>
        <w:numPr>
          <w:ilvl w:val="0"/>
          <w:numId w:val="15"/>
        </w:numPr>
        <w:spacing w:after="0"/>
        <w:rPr>
          <w:b/>
          <w:sz w:val="32"/>
          <w:szCs w:val="32"/>
        </w:rPr>
      </w:pPr>
      <w:r w:rsidRPr="00772654">
        <w:rPr>
          <w:b/>
          <w:sz w:val="32"/>
          <w:szCs w:val="32"/>
        </w:rPr>
        <w:t>Les illustrations</w:t>
      </w:r>
    </w:p>
    <w:p w:rsidR="00A24324" w:rsidRPr="001441A1" w:rsidRDefault="00A24324" w:rsidP="008E3554">
      <w:pPr>
        <w:spacing w:after="0"/>
        <w:rPr>
          <w:i/>
          <w:sz w:val="24"/>
          <w:szCs w:val="24"/>
        </w:rPr>
      </w:pPr>
      <w:r w:rsidRPr="001441A1">
        <w:rPr>
          <w:sz w:val="24"/>
          <w:szCs w:val="24"/>
        </w:rPr>
        <w:t xml:space="preserve">L’histoire est proposée sous forme d’images séquentielles </w:t>
      </w:r>
      <w:r w:rsidR="008E3554" w:rsidRPr="001441A1">
        <w:rPr>
          <w:sz w:val="24"/>
          <w:szCs w:val="24"/>
        </w:rPr>
        <w:t xml:space="preserve">sans textes </w:t>
      </w:r>
      <w:r w:rsidRPr="001441A1">
        <w:rPr>
          <w:sz w:val="24"/>
          <w:szCs w:val="24"/>
        </w:rPr>
        <w:t>sur des fiches rigides de format traditionnel 27,7 x 37cm</w:t>
      </w:r>
      <w:r w:rsidR="008E3554" w:rsidRPr="001441A1">
        <w:rPr>
          <w:sz w:val="24"/>
          <w:szCs w:val="24"/>
        </w:rPr>
        <w:t>, un peu inférieur</w:t>
      </w:r>
      <w:r w:rsidRPr="001441A1">
        <w:rPr>
          <w:sz w:val="24"/>
          <w:szCs w:val="24"/>
        </w:rPr>
        <w:t xml:space="preserve"> au format A3.</w:t>
      </w:r>
      <w:r w:rsidR="008E3554" w:rsidRPr="001441A1">
        <w:rPr>
          <w:sz w:val="24"/>
          <w:szCs w:val="24"/>
        </w:rPr>
        <w:t xml:space="preserve"> </w:t>
      </w:r>
      <w:r w:rsidR="008E3554" w:rsidRPr="001441A1">
        <w:rPr>
          <w:i/>
          <w:sz w:val="24"/>
          <w:szCs w:val="24"/>
        </w:rPr>
        <w:t>(</w:t>
      </w:r>
      <w:proofErr w:type="gramStart"/>
      <w:r w:rsidR="008E3554" w:rsidRPr="001441A1">
        <w:rPr>
          <w:i/>
          <w:sz w:val="24"/>
          <w:szCs w:val="24"/>
        </w:rPr>
        <w:t>le</w:t>
      </w:r>
      <w:proofErr w:type="gramEnd"/>
      <w:r w:rsidR="008E3554" w:rsidRPr="001441A1">
        <w:rPr>
          <w:i/>
          <w:sz w:val="24"/>
          <w:szCs w:val="24"/>
        </w:rPr>
        <w:t xml:space="preserve"> format A3 est plus facilement utilisable pour l’école)</w:t>
      </w:r>
    </w:p>
    <w:p w:rsidR="00A24324" w:rsidRPr="001441A1" w:rsidRDefault="00A24324" w:rsidP="00A24324">
      <w:pPr>
        <w:spacing w:after="0"/>
        <w:rPr>
          <w:sz w:val="24"/>
          <w:szCs w:val="24"/>
        </w:rPr>
      </w:pPr>
      <w:r w:rsidRPr="001441A1">
        <w:rPr>
          <w:sz w:val="24"/>
          <w:szCs w:val="24"/>
        </w:rPr>
        <w:t>Elles sont glissées entre deux cadres maintenues écartées par des tasseaux.</w:t>
      </w:r>
    </w:p>
    <w:p w:rsidR="008E3554" w:rsidRDefault="008E3554" w:rsidP="00A24324">
      <w:pPr>
        <w:spacing w:after="0"/>
        <w:rPr>
          <w:sz w:val="24"/>
          <w:szCs w:val="24"/>
        </w:rPr>
      </w:pPr>
      <w:r w:rsidRPr="001441A1">
        <w:rPr>
          <w:sz w:val="24"/>
          <w:szCs w:val="24"/>
        </w:rPr>
        <w:t>Selon les modèles utilisés en classe, les images peuvent être collées sur du carton, directement plastifiées (plastique rigide) ou enroulées</w:t>
      </w:r>
      <w:r w:rsidR="00595644" w:rsidRPr="001441A1">
        <w:rPr>
          <w:sz w:val="24"/>
          <w:szCs w:val="24"/>
        </w:rPr>
        <w:t>.</w:t>
      </w:r>
    </w:p>
    <w:p w:rsidR="00E017D5" w:rsidRPr="001441A1" w:rsidRDefault="00E017D5" w:rsidP="00A24324">
      <w:pPr>
        <w:spacing w:after="0"/>
        <w:rPr>
          <w:sz w:val="24"/>
          <w:szCs w:val="24"/>
        </w:rPr>
      </w:pPr>
      <w:r>
        <w:rPr>
          <w:sz w:val="24"/>
          <w:szCs w:val="24"/>
        </w:rPr>
        <w:t>Pour réaliser les images à partir d’un album. On peut les agrandir à l’aide d’un photocopieur en format A3 et les colorier. On peut aussi utiliser un scanner et agrandir l’image sur deux feuilles A4 utilisées verticalement sur l’ordinateur.</w:t>
      </w:r>
    </w:p>
    <w:p w:rsidR="00595644" w:rsidRPr="001441A1" w:rsidRDefault="00595644" w:rsidP="00A24324">
      <w:pPr>
        <w:spacing w:after="0"/>
        <w:rPr>
          <w:sz w:val="24"/>
          <w:szCs w:val="24"/>
        </w:rPr>
      </w:pPr>
      <w:r w:rsidRPr="001441A1">
        <w:rPr>
          <w:sz w:val="24"/>
          <w:szCs w:val="24"/>
        </w:rPr>
        <w:t xml:space="preserve">Les textes sont écrits sur le dos de la feuille ou sur une feuille à part. </w:t>
      </w:r>
    </w:p>
    <w:p w:rsidR="00595644" w:rsidRPr="00113FD4" w:rsidRDefault="00595644" w:rsidP="00A24324">
      <w:pPr>
        <w:spacing w:after="0"/>
        <w:rPr>
          <w:sz w:val="28"/>
          <w:szCs w:val="28"/>
        </w:rPr>
      </w:pPr>
    </w:p>
    <w:p w:rsidR="00595644" w:rsidRPr="00772654" w:rsidRDefault="00595644" w:rsidP="00772654">
      <w:pPr>
        <w:pStyle w:val="Paragraphedeliste"/>
        <w:numPr>
          <w:ilvl w:val="0"/>
          <w:numId w:val="15"/>
        </w:numPr>
        <w:spacing w:after="0"/>
        <w:rPr>
          <w:b/>
          <w:sz w:val="32"/>
          <w:szCs w:val="32"/>
        </w:rPr>
      </w:pPr>
      <w:r w:rsidRPr="00772654">
        <w:rPr>
          <w:b/>
          <w:sz w:val="32"/>
          <w:szCs w:val="32"/>
        </w:rPr>
        <w:t>Divers types de « </w:t>
      </w:r>
      <w:proofErr w:type="spellStart"/>
      <w:r w:rsidRPr="00772654">
        <w:rPr>
          <w:b/>
          <w:sz w:val="32"/>
          <w:szCs w:val="32"/>
        </w:rPr>
        <w:t>Kamishibaï</w:t>
      </w:r>
      <w:proofErr w:type="spellEnd"/>
      <w:r w:rsidRPr="00772654">
        <w:rPr>
          <w:b/>
          <w:sz w:val="32"/>
          <w:szCs w:val="32"/>
        </w:rPr>
        <w:t> »</w:t>
      </w:r>
    </w:p>
    <w:p w:rsidR="00595644" w:rsidRPr="0063115E" w:rsidRDefault="00D0745B" w:rsidP="00A24324">
      <w:pPr>
        <w:spacing w:after="0"/>
        <w:rPr>
          <w:sz w:val="32"/>
          <w:szCs w:val="32"/>
        </w:rPr>
      </w:pPr>
      <w:r>
        <w:rPr>
          <w:rFonts w:ascii="Times New Roman" w:hAnsi="Times New Roman"/>
          <w:noProof/>
          <w:sz w:val="24"/>
          <w:szCs w:val="24"/>
          <w:lang w:eastAsia="fr-FR"/>
        </w:rPr>
        <w:drawing>
          <wp:anchor distT="0" distB="0" distL="114300" distR="114300" simplePos="0" relativeHeight="251646976" behindDoc="0" locked="0" layoutInCell="1" allowOverlap="1">
            <wp:simplePos x="0" y="0"/>
            <wp:positionH relativeFrom="column">
              <wp:posOffset>4994910</wp:posOffset>
            </wp:positionH>
            <wp:positionV relativeFrom="paragraph">
              <wp:posOffset>153670</wp:posOffset>
            </wp:positionV>
            <wp:extent cx="1910080" cy="1259840"/>
            <wp:effectExtent l="0" t="0" r="0" b="0"/>
            <wp:wrapNone/>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008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15E" w:rsidRDefault="00D0745B" w:rsidP="00A24324">
      <w:pPr>
        <w:spacing w:after="0"/>
        <w:ind w:left="360"/>
        <w:rPr>
          <w:b/>
          <w:sz w:val="32"/>
          <w:szCs w:val="32"/>
        </w:rPr>
      </w:pPr>
      <w:r>
        <w:rPr>
          <w:noProof/>
          <w:sz w:val="24"/>
          <w:szCs w:val="24"/>
          <w:lang w:eastAsia="fr-FR"/>
        </w:rPr>
        <w:drawing>
          <wp:anchor distT="0" distB="0" distL="114300" distR="114300" simplePos="0" relativeHeight="251659264" behindDoc="0" locked="0" layoutInCell="1" allowOverlap="1">
            <wp:simplePos x="0" y="0"/>
            <wp:positionH relativeFrom="column">
              <wp:posOffset>3153410</wp:posOffset>
            </wp:positionH>
            <wp:positionV relativeFrom="paragraph">
              <wp:posOffset>67310</wp:posOffset>
            </wp:positionV>
            <wp:extent cx="1497330" cy="1224280"/>
            <wp:effectExtent l="0" t="0" r="7620" b="0"/>
            <wp:wrapNone/>
            <wp:docPr id="24" name="Image 1" descr="C:\Users\JC-C\Pictures\2010-08-05 photos stagiaires belges\photos stagiaires belg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JC-C\Pictures\2010-08-05 photos stagiaires belges\photos stagiaires belges 001.jpg"/>
                    <pic:cNvPicPr>
                      <a:picLocks noChangeAspect="1" noChangeArrowheads="1"/>
                    </pic:cNvPicPr>
                  </pic:nvPicPr>
                  <pic:blipFill>
                    <a:blip r:embed="rId14" cstate="print">
                      <a:lum bright="10000" contrast="22000"/>
                      <a:extLst>
                        <a:ext uri="{28A0092B-C50C-407E-A947-70E740481C1C}">
                          <a14:useLocalDpi xmlns:a14="http://schemas.microsoft.com/office/drawing/2010/main" val="0"/>
                        </a:ext>
                      </a:extLst>
                    </a:blip>
                    <a:srcRect l="50975" t="18384" r="15942" b="62019"/>
                    <a:stretch>
                      <a:fillRect/>
                    </a:stretch>
                  </pic:blipFill>
                  <pic:spPr bwMode="auto">
                    <a:xfrm>
                      <a:off x="0" y="0"/>
                      <a:ext cx="1497330"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48000" behindDoc="0" locked="0" layoutInCell="1" allowOverlap="1">
            <wp:simplePos x="0" y="0"/>
            <wp:positionH relativeFrom="column">
              <wp:posOffset>102870</wp:posOffset>
            </wp:positionH>
            <wp:positionV relativeFrom="paragraph">
              <wp:posOffset>33655</wp:posOffset>
            </wp:positionV>
            <wp:extent cx="2136775" cy="1488440"/>
            <wp:effectExtent l="0" t="0" r="0" b="0"/>
            <wp:wrapNone/>
            <wp:docPr id="7" name="il_fi" descr="http://delivresjeunesse.files.wordpress.com/2011/01/kamishiba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elivresjeunesse.files.wordpress.com/2011/01/kamishibai-2.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136775" cy="1488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644" w:rsidRDefault="00595644" w:rsidP="00A24324">
      <w:pPr>
        <w:spacing w:after="0"/>
        <w:ind w:left="360"/>
        <w:rPr>
          <w:b/>
          <w:sz w:val="32"/>
          <w:szCs w:val="32"/>
        </w:rPr>
      </w:pPr>
    </w:p>
    <w:p w:rsidR="00595644" w:rsidRDefault="00595644" w:rsidP="00A24324">
      <w:pPr>
        <w:spacing w:after="0"/>
        <w:ind w:left="360"/>
        <w:rPr>
          <w:b/>
          <w:sz w:val="32"/>
          <w:szCs w:val="32"/>
        </w:rPr>
      </w:pPr>
    </w:p>
    <w:p w:rsidR="00595644" w:rsidRDefault="00D0745B" w:rsidP="00A24324">
      <w:pPr>
        <w:spacing w:after="0"/>
        <w:ind w:left="360"/>
        <w:rPr>
          <w:b/>
          <w:sz w:val="32"/>
          <w:szCs w:val="32"/>
        </w:rPr>
      </w:pPr>
      <w:r>
        <w:rPr>
          <w:noProof/>
          <w:lang w:eastAsia="fr-FR"/>
        </w:rPr>
        <w:drawing>
          <wp:anchor distT="0" distB="0" distL="114300" distR="114300" simplePos="0" relativeHeight="251649024" behindDoc="0" locked="0" layoutInCell="1" allowOverlap="1">
            <wp:simplePos x="0" y="0"/>
            <wp:positionH relativeFrom="column">
              <wp:posOffset>1857375</wp:posOffset>
            </wp:positionH>
            <wp:positionV relativeFrom="paragraph">
              <wp:posOffset>132080</wp:posOffset>
            </wp:positionV>
            <wp:extent cx="988695" cy="812165"/>
            <wp:effectExtent l="0" t="0" r="1905" b="6985"/>
            <wp:wrapNone/>
            <wp:docPr id="8" name="il_fi" descr="http://www.belle-etoile.ch/Kamishibai_ferm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lle-etoile.ch/Kamishibai_ferme.jpe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l="11717" t="6056" r="9567" b="7973"/>
                    <a:stretch>
                      <a:fillRect/>
                    </a:stretch>
                  </pic:blipFill>
                  <pic:spPr bwMode="auto">
                    <a:xfrm>
                      <a:off x="0" y="0"/>
                      <a:ext cx="988695" cy="812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644" w:rsidRDefault="00595644" w:rsidP="00A24324">
      <w:pPr>
        <w:spacing w:after="0"/>
        <w:ind w:left="360"/>
        <w:rPr>
          <w:b/>
          <w:sz w:val="32"/>
          <w:szCs w:val="32"/>
        </w:rPr>
      </w:pPr>
    </w:p>
    <w:p w:rsidR="00595644" w:rsidRDefault="00D0745B" w:rsidP="00A24324">
      <w:pPr>
        <w:spacing w:after="0"/>
        <w:ind w:left="360"/>
        <w:rPr>
          <w:b/>
          <w:sz w:val="32"/>
          <w:szCs w:val="32"/>
        </w:rPr>
      </w:pPr>
      <w:r>
        <w:rPr>
          <w:b/>
          <w:noProof/>
          <w:sz w:val="32"/>
          <w:szCs w:val="32"/>
          <w:lang w:eastAsia="fr-FR"/>
        </w:rPr>
        <mc:AlternateContent>
          <mc:Choice Requires="wps">
            <w:drawing>
              <wp:anchor distT="0" distB="0" distL="114300" distR="114300" simplePos="0" relativeHeight="251660288" behindDoc="0" locked="0" layoutInCell="1" allowOverlap="1">
                <wp:simplePos x="0" y="0"/>
                <wp:positionH relativeFrom="column">
                  <wp:posOffset>3214370</wp:posOffset>
                </wp:positionH>
                <wp:positionV relativeFrom="paragraph">
                  <wp:posOffset>160655</wp:posOffset>
                </wp:positionV>
                <wp:extent cx="1436370" cy="602615"/>
                <wp:effectExtent l="13970" t="8255" r="6985" b="8255"/>
                <wp:wrapNone/>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602615"/>
                        </a:xfrm>
                        <a:prstGeom prst="rect">
                          <a:avLst/>
                        </a:prstGeom>
                        <a:solidFill>
                          <a:srgbClr val="FFFFFF"/>
                        </a:solidFill>
                        <a:ln w="9525">
                          <a:solidFill>
                            <a:srgbClr val="000000"/>
                          </a:solidFill>
                          <a:miter lim="800000"/>
                          <a:headEnd/>
                          <a:tailEnd/>
                        </a:ln>
                      </wps:spPr>
                      <wps:txbx>
                        <w:txbxContent>
                          <w:p w:rsidR="00E2443A" w:rsidRPr="00144896" w:rsidRDefault="00144896" w:rsidP="00E2443A">
                            <w:pPr>
                              <w:rPr>
                                <w:sz w:val="20"/>
                                <w:szCs w:val="20"/>
                              </w:rPr>
                            </w:pPr>
                            <w:r w:rsidRPr="00144896">
                              <w:rPr>
                                <w:sz w:val="20"/>
                                <w:szCs w:val="20"/>
                              </w:rPr>
                              <w:t>2008 -</w:t>
                            </w:r>
                            <w:r>
                              <w:rPr>
                                <w:i/>
                                <w:sz w:val="20"/>
                                <w:szCs w:val="20"/>
                              </w:rPr>
                              <w:t xml:space="preserve"> </w:t>
                            </w:r>
                            <w:r w:rsidRPr="00144896">
                              <w:rPr>
                                <w:i/>
                                <w:sz w:val="20"/>
                                <w:szCs w:val="20"/>
                              </w:rPr>
                              <w:t xml:space="preserve"> </w:t>
                            </w:r>
                            <w:r>
                              <w:rPr>
                                <w:i/>
                                <w:sz w:val="20"/>
                                <w:szCs w:val="20"/>
                              </w:rPr>
                              <w:t>stagiaires Belges</w:t>
                            </w:r>
                            <w:r w:rsidRPr="00144896">
                              <w:rPr>
                                <w:i/>
                                <w:sz w:val="20"/>
                                <w:szCs w:val="20"/>
                              </w:rPr>
                              <w:t xml:space="preserve">  </w:t>
                            </w:r>
                            <w:r>
                              <w:rPr>
                                <w:i/>
                                <w:sz w:val="20"/>
                                <w:szCs w:val="20"/>
                              </w:rPr>
                              <w:t>- enroulement sur le côté</w:t>
                            </w:r>
                            <w:r w:rsidR="00E2443A" w:rsidRPr="00144896">
                              <w:rPr>
                                <w:i/>
                                <w:sz w:val="20"/>
                                <w:szCs w:val="20"/>
                              </w:rPr>
                              <w:t xml:space="preserve">   </w:t>
                            </w:r>
                            <w:r w:rsidR="00E2443A" w:rsidRPr="00144896">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253.1pt;margin-top:12.65pt;width:113.1pt;height:4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XYKQIAAFEEAAAOAAAAZHJzL2Uyb0RvYy54bWysVNtu2zAMfR+wfxD0vjhJk7Q14hRdugwD&#10;ugvQ7gNkWbaFyaJGKbG7rx8lp1nQDXsY5gdBEqnDw0PS65uhM+yg0GuwBZ9NppwpK6HStin418fd&#10;myvOfBC2EgasKviT8vxm8/rVune5mkMLplLICMT6vHcFb0NweZZ52apO+Ak4ZclYA3Yi0BGbrELR&#10;E3pnsvl0usp6wMohSOU93d6NRr5J+HWtZPhc114FZgpO3EJaMa1lXLPNWuQNCtdqeaQh/oFFJ7Sl&#10;oCeoOxEE26P+DarTEsFDHSYSugzqWkuVcqBsZtMX2Ty0wqmUC4nj3Ukm//9g5afDF2S6KviKMys6&#10;KtGjGgJ7CwObL6M8vfM5eT048gsD3VOZU6re3YP85pmFbStso24RoW+VqIjeLL7Mzp6OOD6ClP1H&#10;qCiO2AdIQEONXdSO1GCETmV6OpUmcpEx5OJidXFJJkm21XS+miVymcifXzv04b2CjsVNwZFKn9DF&#10;4d6HyEbkzy4xmAejq502Jh2wKbcG2UFQm+zSlxJ44WYs6wt+vSRh/g4xTd+fIDodqN+N7gp+dXIS&#10;eZTtna1SNwahzbgnysYedYzSjSKGoRyOdSmheiJFEca+pjmkTQv4g7Oeerrg/vteoOLMfLBUlevZ&#10;YhGHIB0Wy8s5HfDcUp5bhJUEVfDA2bjdhnFw9g5101KksQ8s3FIla51EjiUfWR15U98m7Y8zFgfj&#10;/Jy8fv0JNj8BAAD//wMAUEsDBBQABgAIAAAAIQDQbCY94AAAAAoBAAAPAAAAZHJzL2Rvd25yZXYu&#10;eG1sTI/BTsMwEETvSPyDtUhcEHVw2rSEOBVCAsEN2gqubuwmEfY62G4a/p7lBMfVPM28rdaTs2w0&#10;IfYeJdzMMmAGG697bCXsto/XK2AxKdTKejQSvk2EdX1+VqlS+xO+mXGTWkYlGEsloUtpKDmPTWec&#10;ijM/GKTs4INTic7Qch3Uicqd5SLLCu5Uj7TQqcE8dKb53BydhNX8efyIL/nre1Mc7G26Wo5PX0HK&#10;y4vp/g5YMlP6g+FXn9ShJqe9P6KOzEpYZIUgVIJY5MAIWOZiDmxPpMgE8Lri/1+ofwAAAP//AwBQ&#10;SwECLQAUAAYACAAAACEAtoM4kv4AAADhAQAAEwAAAAAAAAAAAAAAAAAAAAAAW0NvbnRlbnRfVHlw&#10;ZXNdLnhtbFBLAQItABQABgAIAAAAIQA4/SH/1gAAAJQBAAALAAAAAAAAAAAAAAAAAC8BAABfcmVs&#10;cy8ucmVsc1BLAQItABQABgAIAAAAIQCQWIXYKQIAAFEEAAAOAAAAAAAAAAAAAAAAAC4CAABkcnMv&#10;ZTJvRG9jLnhtbFBLAQItABQABgAIAAAAIQDQbCY94AAAAAoBAAAPAAAAAAAAAAAAAAAAAIMEAABk&#10;cnMvZG93bnJldi54bWxQSwUGAAAAAAQABADzAAAAkAUAAAAA&#10;">
                <v:textbox>
                  <w:txbxContent>
                    <w:p w:rsidR="00E2443A" w:rsidRPr="00144896" w:rsidRDefault="00144896" w:rsidP="00E2443A">
                      <w:pPr>
                        <w:rPr>
                          <w:sz w:val="20"/>
                          <w:szCs w:val="20"/>
                        </w:rPr>
                      </w:pPr>
                      <w:r w:rsidRPr="00144896">
                        <w:rPr>
                          <w:sz w:val="20"/>
                          <w:szCs w:val="20"/>
                        </w:rPr>
                        <w:t>2008 -</w:t>
                      </w:r>
                      <w:r>
                        <w:rPr>
                          <w:i/>
                          <w:sz w:val="20"/>
                          <w:szCs w:val="20"/>
                        </w:rPr>
                        <w:t xml:space="preserve"> </w:t>
                      </w:r>
                      <w:r w:rsidRPr="00144896">
                        <w:rPr>
                          <w:i/>
                          <w:sz w:val="20"/>
                          <w:szCs w:val="20"/>
                        </w:rPr>
                        <w:t xml:space="preserve"> </w:t>
                      </w:r>
                      <w:r>
                        <w:rPr>
                          <w:i/>
                          <w:sz w:val="20"/>
                          <w:szCs w:val="20"/>
                        </w:rPr>
                        <w:t>stagiaires Belges</w:t>
                      </w:r>
                      <w:r w:rsidRPr="00144896">
                        <w:rPr>
                          <w:i/>
                          <w:sz w:val="20"/>
                          <w:szCs w:val="20"/>
                        </w:rPr>
                        <w:t xml:space="preserve">  </w:t>
                      </w:r>
                      <w:r>
                        <w:rPr>
                          <w:i/>
                          <w:sz w:val="20"/>
                          <w:szCs w:val="20"/>
                        </w:rPr>
                        <w:t>- enroulement sur le côté</w:t>
                      </w:r>
                      <w:r w:rsidR="00E2443A" w:rsidRPr="00144896">
                        <w:rPr>
                          <w:i/>
                          <w:sz w:val="20"/>
                          <w:szCs w:val="20"/>
                        </w:rPr>
                        <w:t xml:space="preserve">   </w:t>
                      </w:r>
                      <w:r w:rsidR="00E2443A" w:rsidRPr="00144896">
                        <w:rPr>
                          <w:sz w:val="20"/>
                          <w:szCs w:val="20"/>
                        </w:rPr>
                        <w:t xml:space="preserve">                                                                             </w:t>
                      </w:r>
                    </w:p>
                  </w:txbxContent>
                </v:textbox>
              </v:shape>
            </w:pict>
          </mc:Fallback>
        </mc:AlternateContent>
      </w:r>
      <w:r>
        <w:rPr>
          <w:b/>
          <w:noProof/>
          <w:sz w:val="32"/>
          <w:szCs w:val="32"/>
          <w:lang w:eastAsia="fr-FR"/>
        </w:rPr>
        <mc:AlternateContent>
          <mc:Choice Requires="wps">
            <w:drawing>
              <wp:anchor distT="0" distB="0" distL="114300" distR="114300" simplePos="0" relativeHeight="251657216" behindDoc="0" locked="0" layoutInCell="1" allowOverlap="1">
                <wp:simplePos x="0" y="0"/>
                <wp:positionH relativeFrom="column">
                  <wp:posOffset>5063490</wp:posOffset>
                </wp:positionH>
                <wp:positionV relativeFrom="paragraph">
                  <wp:posOffset>50800</wp:posOffset>
                </wp:positionV>
                <wp:extent cx="1769745" cy="712470"/>
                <wp:effectExtent l="5715" t="12700" r="5715" b="8255"/>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712470"/>
                        </a:xfrm>
                        <a:prstGeom prst="rect">
                          <a:avLst/>
                        </a:prstGeom>
                        <a:solidFill>
                          <a:srgbClr val="FFFFFF"/>
                        </a:solidFill>
                        <a:ln w="9525">
                          <a:solidFill>
                            <a:srgbClr val="000000"/>
                          </a:solidFill>
                          <a:miter lim="800000"/>
                          <a:headEnd/>
                          <a:tailEnd/>
                        </a:ln>
                      </wps:spPr>
                      <wps:txbx>
                        <w:txbxContent>
                          <w:p w:rsidR="00E017D5" w:rsidRDefault="00E017D5" w:rsidP="00E017D5">
                            <w:pPr>
                              <w:spacing w:after="0"/>
                              <w:rPr>
                                <w:i/>
                                <w:sz w:val="24"/>
                                <w:szCs w:val="24"/>
                              </w:rPr>
                            </w:pPr>
                            <w:r w:rsidRPr="00595644">
                              <w:rPr>
                                <w:i/>
                                <w:sz w:val="24"/>
                                <w:szCs w:val="24"/>
                              </w:rPr>
                              <w:t>Kamishibaï – his</w:t>
                            </w:r>
                            <w:r>
                              <w:rPr>
                                <w:i/>
                                <w:sz w:val="24"/>
                                <w:szCs w:val="24"/>
                              </w:rPr>
                              <w:t xml:space="preserve">toire réalisée par des élèves    </w:t>
                            </w:r>
                          </w:p>
                          <w:p w:rsidR="00E017D5" w:rsidRPr="00E017D5" w:rsidRDefault="00E017D5" w:rsidP="00E017D5">
                            <w:pPr>
                              <w:spacing w:after="0"/>
                              <w:rPr>
                                <w:sz w:val="32"/>
                                <w:szCs w:val="32"/>
                              </w:rPr>
                            </w:pPr>
                            <w:r>
                              <w:rPr>
                                <w:i/>
                                <w:sz w:val="24"/>
                                <w:szCs w:val="24"/>
                              </w:rPr>
                              <w:t>Pédagogie Freinet</w:t>
                            </w:r>
                          </w:p>
                          <w:p w:rsidR="00E017D5" w:rsidRPr="00E017D5" w:rsidRDefault="00E017D5" w:rsidP="00E017D5">
                            <w:r>
                              <w:rPr>
                                <w:i/>
                                <w:sz w:val="24"/>
                                <w:szCs w:val="24"/>
                              </w:rPr>
                              <w:t xml:space="preserve">                                                                                                   </w:t>
                            </w:r>
                            <w:proofErr w:type="gramStart"/>
                            <w:r w:rsidRPr="00595644">
                              <w:rPr>
                                <w:i/>
                                <w:sz w:val="24"/>
                                <w:szCs w:val="24"/>
                              </w:rPr>
                              <w:t>décoration</w:t>
                            </w:r>
                            <w:proofErr w:type="gramEnd"/>
                            <w:r w:rsidRPr="00595644">
                              <w:rPr>
                                <w:i/>
                                <w:sz w:val="24"/>
                                <w:szCs w:val="24"/>
                              </w:rPr>
                              <w:t xml:space="preserve"> du cadre en carton selon l’histoire racontée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left:0;text-align:left;margin-left:398.7pt;margin-top:4pt;width:139.35pt;height:5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r4LgIAAFgEAAAOAAAAZHJzL2Uyb0RvYy54bWysVNtu2zAMfR+wfxD0vjgxkqYx4hRdugwD&#10;ugvQ7gMUWbaFyaJGKbG7rx8lp1l2exnmB0GUqEPyHNLrm6Ez7KjQa7Aln02mnCkrodK2Kfnnx92r&#10;a858ELYSBqwq+ZPy/Gbz8sW6d4XKoQVTKWQEYn3Ru5K3Ibgiy7xsVSf8BJyydFkDdiKQiU1WoegJ&#10;vTNZPp1eZT1g5RCk8p5O78ZLvkn4da1k+FjXXgVmSk65hbRiWvdxzTZrUTQoXKvlKQ3xD1l0QlsK&#10;eoa6E0GwA+rfoDotETzUYSKhy6CutVSpBqpmNv2lmodWOJVqIXK8O9Pk/x+s/HD8hExXJV9wZkVH&#10;Ej2qIbDXMLB8FunpnS/I68GRXxjonGROpXp3D/KLZxa2rbCNukWEvlWiovTSy+zi6YjjI8i+fw8V&#10;xRGHAAloqLGL3BEbjNBJpqezNDEXGUMur1bLOeUo6W45y+fLpF0miufXDn14q6BjcVNyJOkTujje&#10;+0B1kOuzSwzmwehqp41JBjb7rUF2FNQmu/TF0unJT27Gsr7kq0W+GAn4K8Q0fX+C6HSgfje6K/n1&#10;2UkUkbY3tkrdGIQ2457iG0tpRB4jdSOJYdgPSbGzPHuonohYhLG9aRxp0wJ+46yn1i65/3oQqDgz&#10;7yyJs5rN53EWkjFfLHMy8PJmf3kjrCSokgfOxu02jPNzcKibliKN7WDhlgStdeI6ZjxmdUqf2jfx&#10;eRq1OB+XdvL68UPYfAcAAP//AwBQSwMEFAAGAAgAAAAhAORkcoLfAAAACgEAAA8AAABkcnMvZG93&#10;bnJldi54bWxMj81OwzAQhO9IvIO1SFwQtRuqpA1xKoQEghsU1F7deJtE+CfYbhrenu0Jbjua0bcz&#10;1Xqyho0YYu+dhPlMAEPXeN27VsLnx9PtElhMymllvEMJPxhhXV9eVKrU/uTecdyklhHExVJJ6FIa&#10;Ss5j06FVceYHdOQdfLAqkQwt10GdCG4Nz4TIuVW9ow+dGvCxw+Zrc7QSlouXcRdf7962TX4wq3RT&#10;jM/fQcrrq+nhHljCKf2F4VyfqkNNnfb+6HRkRkKxKhYUJRhNOvuiyOfA9nRlIgNeV/z/hPoXAAD/&#10;/wMAUEsBAi0AFAAGAAgAAAAhALaDOJL+AAAA4QEAABMAAAAAAAAAAAAAAAAAAAAAAFtDb250ZW50&#10;X1R5cGVzXS54bWxQSwECLQAUAAYACAAAACEAOP0h/9YAAACUAQAACwAAAAAAAAAAAAAAAAAvAQAA&#10;X3JlbHMvLnJlbHNQSwECLQAUAAYACAAAACEAhpy6+C4CAABYBAAADgAAAAAAAAAAAAAAAAAuAgAA&#10;ZHJzL2Uyb0RvYy54bWxQSwECLQAUAAYACAAAACEA5GRygt8AAAAKAQAADwAAAAAAAAAAAAAAAACI&#10;BAAAZHJzL2Rvd25yZXYueG1sUEsFBgAAAAAEAAQA8wAAAJQFAAAAAA==&#10;">
                <v:textbox>
                  <w:txbxContent>
                    <w:p w:rsidR="00E017D5" w:rsidRDefault="00E017D5" w:rsidP="00E017D5">
                      <w:pPr>
                        <w:spacing w:after="0"/>
                        <w:rPr>
                          <w:i/>
                          <w:sz w:val="24"/>
                          <w:szCs w:val="24"/>
                        </w:rPr>
                      </w:pPr>
                      <w:r w:rsidRPr="00595644">
                        <w:rPr>
                          <w:i/>
                          <w:sz w:val="24"/>
                          <w:szCs w:val="24"/>
                        </w:rPr>
                        <w:t>Kamishibaï – his</w:t>
                      </w:r>
                      <w:r>
                        <w:rPr>
                          <w:i/>
                          <w:sz w:val="24"/>
                          <w:szCs w:val="24"/>
                        </w:rPr>
                        <w:t xml:space="preserve">toire réalisée par des élèves    </w:t>
                      </w:r>
                    </w:p>
                    <w:p w:rsidR="00E017D5" w:rsidRPr="00E017D5" w:rsidRDefault="00E017D5" w:rsidP="00E017D5">
                      <w:pPr>
                        <w:spacing w:after="0"/>
                        <w:rPr>
                          <w:sz w:val="32"/>
                          <w:szCs w:val="32"/>
                        </w:rPr>
                      </w:pPr>
                      <w:r>
                        <w:rPr>
                          <w:i/>
                          <w:sz w:val="24"/>
                          <w:szCs w:val="24"/>
                        </w:rPr>
                        <w:t>Pédagogie Freinet</w:t>
                      </w:r>
                    </w:p>
                    <w:p w:rsidR="00E017D5" w:rsidRPr="00E017D5" w:rsidRDefault="00E017D5" w:rsidP="00E017D5">
                      <w:r>
                        <w:rPr>
                          <w:i/>
                          <w:sz w:val="24"/>
                          <w:szCs w:val="24"/>
                        </w:rPr>
                        <w:t xml:space="preserve">                                                                                                   </w:t>
                      </w:r>
                      <w:proofErr w:type="gramStart"/>
                      <w:r w:rsidRPr="00595644">
                        <w:rPr>
                          <w:i/>
                          <w:sz w:val="24"/>
                          <w:szCs w:val="24"/>
                        </w:rPr>
                        <w:t>décoration</w:t>
                      </w:r>
                      <w:proofErr w:type="gramEnd"/>
                      <w:r w:rsidRPr="00595644">
                        <w:rPr>
                          <w:i/>
                          <w:sz w:val="24"/>
                          <w:szCs w:val="24"/>
                        </w:rPr>
                        <w:t xml:space="preserve"> du cadre en carton selon l’histoire racontée</w:t>
                      </w:r>
                    </w:p>
                  </w:txbxContent>
                </v:textbox>
              </v:shape>
            </w:pict>
          </mc:Fallback>
        </mc:AlternateContent>
      </w:r>
    </w:p>
    <w:p w:rsidR="00595644" w:rsidRDefault="00D0745B" w:rsidP="00A24324">
      <w:pPr>
        <w:spacing w:after="0"/>
        <w:ind w:left="360"/>
        <w:rPr>
          <w:b/>
          <w:sz w:val="32"/>
          <w:szCs w:val="32"/>
        </w:rPr>
      </w:pPr>
      <w:r>
        <w:rPr>
          <w:b/>
          <w:noProof/>
          <w:sz w:val="32"/>
          <w:szCs w:val="32"/>
          <w:lang w:eastAsia="fr-FR"/>
        </w:rPr>
        <mc:AlternateContent>
          <mc:Choice Requires="wps">
            <w:drawing>
              <wp:anchor distT="0" distB="0" distL="114300" distR="114300" simplePos="0" relativeHeight="251656192" behindDoc="0" locked="0" layoutInCell="1" allowOverlap="1">
                <wp:simplePos x="0" y="0"/>
                <wp:positionH relativeFrom="column">
                  <wp:posOffset>257175</wp:posOffset>
                </wp:positionH>
                <wp:positionV relativeFrom="paragraph">
                  <wp:posOffset>33655</wp:posOffset>
                </wp:positionV>
                <wp:extent cx="1769745" cy="586740"/>
                <wp:effectExtent l="9525" t="5080" r="11430" b="8255"/>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586740"/>
                        </a:xfrm>
                        <a:prstGeom prst="rect">
                          <a:avLst/>
                        </a:prstGeom>
                        <a:solidFill>
                          <a:srgbClr val="FFFFFF"/>
                        </a:solidFill>
                        <a:ln w="9525">
                          <a:solidFill>
                            <a:srgbClr val="000000"/>
                          </a:solidFill>
                          <a:miter lim="800000"/>
                          <a:headEnd/>
                          <a:tailEnd/>
                        </a:ln>
                      </wps:spPr>
                      <wps:txbx>
                        <w:txbxContent>
                          <w:p w:rsidR="00E017D5" w:rsidRDefault="00E017D5">
                            <w:r>
                              <w:t>Kamishibaï du commerce avec glissement de l’image sur le côté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left:0;text-align:left;margin-left:20.25pt;margin-top:2.65pt;width:139.35pt;height:46.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HnLgIAAFgEAAAOAAAAZHJzL2Uyb0RvYy54bWysVNuO0zAQfUfiHyy/07RVr1HT1dKlCGlZ&#10;kHb5AMdxEgvbY2y3Sfl6xk63Wy3wgsiDZWcmZ86cM87mpteKHIXzEkxBJ6MxJcJwqKRpCvrtaf9u&#10;RYkPzFRMgREFPQlPb7Zv32w6m4sptKAq4QiCGJ93tqBtCDbPMs9boZkfgRUGgzU4zQIeXZNVjnWI&#10;rlU2HY8XWQeusg648B7f3g1Buk34dS14+FLXXgSiCorcQlpdWsu4ZtsNyxvHbCv5mQb7BxaaSYNF&#10;L1B3LDBycPI3KC25Aw91GHHQGdS15CL1gN1Mxq+6eWyZFakXFMfbi0z+/8Hyh+NXR2RV0Bklhmm0&#10;6En0gbyHnkyTPJ31OWY9WswLPb5Hm1Or3t4D/+6JgV3LTCNunYOuFaxCepMobHb1aTTE5z6ClN1n&#10;qLAOOwRIQH3tdNQO1SCIjjadLtZELjyWXC7Wy9mcEo6x+WqxnCVyGcufv7bOh48CNImbgjq0PqGz&#10;470PkQ3Ln1NiMQ9KVnupVDq4ptwpR44Mx2SfntTAqzRlSFfQ9Xw6HwT4K8Q4PX+C0DLgvCupC7q6&#10;JLE8yvbBVGkaA5Nq2CNlZc46RukGEUNf9smxaSwQZS2hOqGwDobxxuuImxbcT0o6HO2C+h8H5gQl&#10;6pNBc9aTGapHQjrM5kv0mbjrSHkdYYYjVEEDJcN2F4b7c7BONi1WGsbBwC0aWsuk9QurM30c32TB&#10;+arF+3F9TlkvP4TtLwAAAP//AwBQSwMEFAAGAAgAAAAhAKmQTBTeAAAABwEAAA8AAABkcnMvZG93&#10;bnJldi54bWxMjsFOwzAQRO9I/IO1SFwQddq0TROyqRASCG5QEFzdeJtE2OsQu2n4e8wJjqMZvXnl&#10;drJGjDT4zjHCfJaAIK6d7rhBeHu9v96A8EGxVsYxIXyTh211flaqQrsTv9C4C42IEPaFQmhD6Asp&#10;fd2SVX7meuLYHdxgVYhxaKQe1CnCrZGLJFlLqzqOD63q6a6l+nN3tAib5eP44Z/S5/d6fTB5uMrG&#10;h68B8fJiur0BEWgKf2P41Y/qUEWnvTuy9sIgLJNVXCKsUhCxTuf5AsQeIc8ykFUp//tXPwAAAP//&#10;AwBQSwECLQAUAAYACAAAACEAtoM4kv4AAADhAQAAEwAAAAAAAAAAAAAAAAAAAAAAW0NvbnRlbnRf&#10;VHlwZXNdLnhtbFBLAQItABQABgAIAAAAIQA4/SH/1gAAAJQBAAALAAAAAAAAAAAAAAAAAC8BAABf&#10;cmVscy8ucmVsc1BLAQItABQABgAIAAAAIQBxGdHnLgIAAFgEAAAOAAAAAAAAAAAAAAAAAC4CAABk&#10;cnMvZTJvRG9jLnhtbFBLAQItABQABgAIAAAAIQCpkEwU3gAAAAcBAAAPAAAAAAAAAAAAAAAAAIgE&#10;AABkcnMvZG93bnJldi54bWxQSwUGAAAAAAQABADzAAAAkwUAAAAA&#10;">
                <v:textbox>
                  <w:txbxContent>
                    <w:p w:rsidR="00E017D5" w:rsidRDefault="00E017D5">
                      <w:r>
                        <w:t>Kamishibaï du commerce avec glissement de l’image sur le côté</w:t>
                      </w:r>
                    </w:p>
                  </w:txbxContent>
                </v:textbox>
              </v:shape>
            </w:pict>
          </mc:Fallback>
        </mc:AlternateContent>
      </w:r>
    </w:p>
    <w:p w:rsidR="00843AB1" w:rsidRPr="001441A1" w:rsidRDefault="00843AB1" w:rsidP="001441A1">
      <w:pPr>
        <w:spacing w:after="0"/>
        <w:rPr>
          <w:b/>
          <w:sz w:val="32"/>
          <w:szCs w:val="32"/>
        </w:rPr>
      </w:pPr>
    </w:p>
    <w:p w:rsidR="00BC6CED" w:rsidRDefault="00D0745B" w:rsidP="00595644">
      <w:pPr>
        <w:spacing w:after="0"/>
        <w:rPr>
          <w:sz w:val="32"/>
          <w:szCs w:val="32"/>
        </w:rPr>
      </w:pPr>
      <w:r>
        <w:rPr>
          <w:noProof/>
          <w:sz w:val="32"/>
          <w:szCs w:val="32"/>
          <w:lang w:eastAsia="fr-FR"/>
        </w:rPr>
        <mc:AlternateContent>
          <mc:Choice Requires="wps">
            <w:drawing>
              <wp:anchor distT="0" distB="0" distL="114300" distR="114300" simplePos="0" relativeHeight="251658240" behindDoc="0" locked="0" layoutInCell="1" allowOverlap="1">
                <wp:simplePos x="0" y="0"/>
                <wp:positionH relativeFrom="column">
                  <wp:posOffset>5432425</wp:posOffset>
                </wp:positionH>
                <wp:positionV relativeFrom="paragraph">
                  <wp:posOffset>124460</wp:posOffset>
                </wp:positionV>
                <wp:extent cx="1472565" cy="959485"/>
                <wp:effectExtent l="12700" t="10160" r="10160" b="11430"/>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959485"/>
                        </a:xfrm>
                        <a:prstGeom prst="rect">
                          <a:avLst/>
                        </a:prstGeom>
                        <a:solidFill>
                          <a:srgbClr val="FFFFFF"/>
                        </a:solidFill>
                        <a:ln w="9525">
                          <a:solidFill>
                            <a:srgbClr val="000000"/>
                          </a:solidFill>
                          <a:miter lim="800000"/>
                          <a:headEnd/>
                          <a:tailEnd/>
                        </a:ln>
                      </wps:spPr>
                      <wps:txbx>
                        <w:txbxContent>
                          <w:p w:rsidR="00E017D5" w:rsidRDefault="00E017D5" w:rsidP="00E017D5">
                            <w:r>
                              <w:t>Kamishibaï en bois avec système d’enroulement</w:t>
                            </w:r>
                            <w:r w:rsidR="00144896">
                              <w:t xml:space="preserve"> vertical</w:t>
                            </w:r>
                            <w:r w:rsidR="007E5510">
                              <w:t xml:space="preserve"> GS et CP –</w:t>
                            </w:r>
                            <w:r>
                              <w:t>Arago 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margin-left:427.75pt;margin-top:9.8pt;width:115.95pt;height:7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v3LAIAAFgEAAAOAAAAZHJzL2Uyb0RvYy54bWysVNtu2zAMfR+wfxD0vjhx4zYx4hRdugwD&#10;ugvQ7gNkWbaFyaImKbGzrx8lu1l2exnmB0GUqEPyHNKb26FT5Cisk6ALupjNKRGaQyV1U9DPT/tX&#10;K0qcZ7piCrQo6Ek4ert9+WLTm1yk0IKqhCUIol3em4K23ps8SRxvRcfcDIzQeFmD7ZhH0zZJZVmP&#10;6J1K0vn8OunBVsYCF87h6f14SbcRv64F9x/r2glPVEExNx9XG9cyrMl2w/LGMtNKPqXB/iGLjkmN&#10;Qc9Q98wzcrDyN6hOcgsOaj/j0CVQ15KLWANWs5j/Us1jy4yItSA5zpxpcv8Pln84frJEVgW9okSz&#10;DiV6EoMnr2Eg6VWgpzcuR69Hg35+wHOUOZbqzAPwL45o2LVMN+LOWuhbwSpMbxFeJhdPRxwXQMr+&#10;PVQYhx08RKChtl3gDtkgiI4ync7ShFx4CLm8SbPrjBKOd+tsvVxlMQTLn18b6/xbAR0Jm4JalD6i&#10;s+OD8yEblj+7hGAOlKz2Uqlo2KbcKUuODNtkH78J/Sc3pUkfoqfZSMBfIebx+xNEJz32u5JdQVdn&#10;J5YH2t7oKnajZ1KNe0xZ6YnHQN1Ioh/KYVJskqeE6oTEWhjbG8cRNy3Yb5T02NoFdV8PzApK1DuN&#10;4qwXy2WYhWgss5sUDXt5U17eMM0RqqCeknG78+P8HIyVTYuRxnbQcIeC1jJyHZQfs5rSx/aNEkyj&#10;Fubj0o5eP34I2+8AAAD//wMAUEsDBBQABgAIAAAAIQD/LVOn4AAAAAsBAAAPAAAAZHJzL2Rvd25y&#10;ZXYueG1sTI/LTsMwEEX3SPyDNUhsELWB5tEQp0JIINhBQbB1YzeJsMfBdtPw90xXsJvRvTpzpl7P&#10;zrLJhDh4lHC1EMAMtl4P2El4f3u4LIHFpFAr69FI+DER1s3pSa0q7Q/4aqZN6hhBMFZKQp/SWHEe&#10;2944FRd+NEjZzgenEq2h4zqoA8Gd5ddC5NypAelCr0Zz35v2a7N3Esrl0/QZn29ePtp8Z1fpopge&#10;v4OU52fz3S2wZOb0V4ajPqlDQ05bv0cdmSVGlmVUpWCVAzsWRFksgW1pKkQBvKn5/x+aXwAAAP//&#10;AwBQSwECLQAUAAYACAAAACEAtoM4kv4AAADhAQAAEwAAAAAAAAAAAAAAAAAAAAAAW0NvbnRlbnRf&#10;VHlwZXNdLnhtbFBLAQItABQABgAIAAAAIQA4/SH/1gAAAJQBAAALAAAAAAAAAAAAAAAAAC8BAABf&#10;cmVscy8ucmVsc1BLAQItABQABgAIAAAAIQClKRv3LAIAAFgEAAAOAAAAAAAAAAAAAAAAAC4CAABk&#10;cnMvZTJvRG9jLnhtbFBLAQItABQABgAIAAAAIQD/LVOn4AAAAAsBAAAPAAAAAAAAAAAAAAAAAIYE&#10;AABkcnMvZG93bnJldi54bWxQSwUGAAAAAAQABADzAAAAkwUAAAAA&#10;">
                <v:textbox>
                  <w:txbxContent>
                    <w:p w:rsidR="00E017D5" w:rsidRDefault="00E017D5" w:rsidP="00E017D5">
                      <w:r>
                        <w:t>Kamishibaï en bois avec système d’enroulement</w:t>
                      </w:r>
                      <w:r w:rsidR="00144896">
                        <w:t xml:space="preserve"> vertical</w:t>
                      </w:r>
                      <w:r w:rsidR="007E5510">
                        <w:t xml:space="preserve"> GS et CP –</w:t>
                      </w:r>
                      <w:r>
                        <w:t>Arago 2011</w:t>
                      </w:r>
                    </w:p>
                  </w:txbxContent>
                </v:textbox>
              </v:shape>
            </w:pict>
          </mc:Fallback>
        </mc:AlternateContent>
      </w:r>
      <w:r>
        <w:rPr>
          <w:noProof/>
          <w:lang w:eastAsia="fr-FR"/>
        </w:rPr>
        <w:drawing>
          <wp:anchor distT="0" distB="0" distL="114300" distR="114300" simplePos="0" relativeHeight="251650048" behindDoc="0" locked="0" layoutInCell="1" allowOverlap="1">
            <wp:simplePos x="0" y="0"/>
            <wp:positionH relativeFrom="column">
              <wp:posOffset>2846070</wp:posOffset>
            </wp:positionH>
            <wp:positionV relativeFrom="paragraph">
              <wp:posOffset>124460</wp:posOffset>
            </wp:positionV>
            <wp:extent cx="2360930" cy="1638300"/>
            <wp:effectExtent l="0" t="0" r="1270" b="0"/>
            <wp:wrapNone/>
            <wp:docPr id="9" name="Image 9" descr="DSCF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F1995"/>
                    <pic:cNvPicPr>
                      <a:picLocks noChangeAspect="1" noChangeArrowheads="1"/>
                    </pic:cNvPicPr>
                  </pic:nvPicPr>
                  <pic:blipFill>
                    <a:blip r:embed="rId19" cstate="print">
                      <a:extLst>
                        <a:ext uri="{28A0092B-C50C-407E-A947-70E740481C1C}">
                          <a14:useLocalDpi xmlns:a14="http://schemas.microsoft.com/office/drawing/2010/main" val="0"/>
                        </a:ext>
                      </a:extLst>
                    </a:blip>
                    <a:srcRect l="33043" t="12340" r="15097" b="39705"/>
                    <a:stretch>
                      <a:fillRect/>
                    </a:stretch>
                  </pic:blipFill>
                  <pic:spPr bwMode="auto">
                    <a:xfrm>
                      <a:off x="0" y="0"/>
                      <a:ext cx="236093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CED" w:rsidRDefault="00BC6CED" w:rsidP="00595644">
      <w:pPr>
        <w:spacing w:after="0"/>
        <w:rPr>
          <w:sz w:val="32"/>
          <w:szCs w:val="32"/>
        </w:rPr>
      </w:pPr>
    </w:p>
    <w:p w:rsidR="00BC6CED" w:rsidRDefault="00D0745B" w:rsidP="00595644">
      <w:pPr>
        <w:spacing w:after="0"/>
        <w:rPr>
          <w:sz w:val="32"/>
          <w:szCs w:val="32"/>
        </w:rPr>
      </w:pPr>
      <w:r>
        <w:rPr>
          <w:noProof/>
          <w:lang w:eastAsia="fr-FR"/>
        </w:rPr>
        <w:drawing>
          <wp:anchor distT="0" distB="0" distL="114300" distR="114300" simplePos="0" relativeHeight="251652096" behindDoc="0" locked="0" layoutInCell="1" allowOverlap="1">
            <wp:simplePos x="0" y="0"/>
            <wp:positionH relativeFrom="column">
              <wp:posOffset>19685</wp:posOffset>
            </wp:positionH>
            <wp:positionV relativeFrom="paragraph">
              <wp:posOffset>89535</wp:posOffset>
            </wp:positionV>
            <wp:extent cx="2324735" cy="1985010"/>
            <wp:effectExtent l="0" t="0" r="0" b="0"/>
            <wp:wrapNone/>
            <wp:docPr id="12" name="Image 12" descr="DSCF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F2059"/>
                    <pic:cNvPicPr>
                      <a:picLocks noChangeAspect="1" noChangeArrowheads="1"/>
                    </pic:cNvPicPr>
                  </pic:nvPicPr>
                  <pic:blipFill>
                    <a:blip r:embed="rId20" cstate="print">
                      <a:extLst>
                        <a:ext uri="{28A0092B-C50C-407E-A947-70E740481C1C}">
                          <a14:useLocalDpi xmlns:a14="http://schemas.microsoft.com/office/drawing/2010/main" val="0"/>
                        </a:ext>
                      </a:extLst>
                    </a:blip>
                    <a:srcRect l="19984" t="10530" r="56949" b="63222"/>
                    <a:stretch>
                      <a:fillRect/>
                    </a:stretch>
                  </pic:blipFill>
                  <pic:spPr bwMode="auto">
                    <a:xfrm>
                      <a:off x="0" y="0"/>
                      <a:ext cx="2324735" cy="198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7D5" w:rsidRPr="00E017D5">
        <w:rPr>
          <w:sz w:val="24"/>
          <w:szCs w:val="24"/>
        </w:rPr>
        <w:t xml:space="preserve"> </w:t>
      </w:r>
    </w:p>
    <w:p w:rsidR="00BC6CED" w:rsidRPr="00843AB1" w:rsidRDefault="00BC6CED" w:rsidP="00595644">
      <w:pPr>
        <w:spacing w:after="0"/>
        <w:rPr>
          <w:sz w:val="32"/>
          <w:szCs w:val="32"/>
        </w:rPr>
      </w:pPr>
    </w:p>
    <w:p w:rsidR="00843AB1" w:rsidRDefault="00843AB1" w:rsidP="00595644">
      <w:pPr>
        <w:spacing w:after="0"/>
        <w:rPr>
          <w:i/>
          <w:sz w:val="24"/>
          <w:szCs w:val="24"/>
        </w:rPr>
      </w:pPr>
    </w:p>
    <w:p w:rsidR="00843AB1" w:rsidRDefault="00D0745B" w:rsidP="00595644">
      <w:pPr>
        <w:spacing w:after="0"/>
        <w:rPr>
          <w:i/>
          <w:sz w:val="24"/>
          <w:szCs w:val="24"/>
        </w:rPr>
      </w:pPr>
      <w:r>
        <w:rPr>
          <w:noProof/>
          <w:lang w:eastAsia="fr-FR"/>
        </w:rPr>
        <w:drawing>
          <wp:anchor distT="0" distB="0" distL="114300" distR="114300" simplePos="0" relativeHeight="251651072" behindDoc="0" locked="0" layoutInCell="1" allowOverlap="1">
            <wp:simplePos x="0" y="0"/>
            <wp:positionH relativeFrom="column">
              <wp:posOffset>4366260</wp:posOffset>
            </wp:positionH>
            <wp:positionV relativeFrom="paragraph">
              <wp:posOffset>178435</wp:posOffset>
            </wp:positionV>
            <wp:extent cx="2705100" cy="1837055"/>
            <wp:effectExtent l="0" t="0" r="0" b="0"/>
            <wp:wrapNone/>
            <wp:docPr id="10" name="Image 10" descr="DSCF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F2019"/>
                    <pic:cNvPicPr>
                      <a:picLocks noChangeAspect="1" noChangeArrowheads="1"/>
                    </pic:cNvPicPr>
                  </pic:nvPicPr>
                  <pic:blipFill>
                    <a:blip r:embed="rId21" cstate="print">
                      <a:extLst>
                        <a:ext uri="{28A0092B-C50C-407E-A947-70E740481C1C}">
                          <a14:useLocalDpi xmlns:a14="http://schemas.microsoft.com/office/drawing/2010/main" val="0"/>
                        </a:ext>
                      </a:extLst>
                    </a:blip>
                    <a:srcRect l="25972" t="37154" r="30371" b="23328"/>
                    <a:stretch>
                      <a:fillRect/>
                    </a:stretch>
                  </pic:blipFill>
                  <pic:spPr bwMode="auto">
                    <a:xfrm>
                      <a:off x="0" y="0"/>
                      <a:ext cx="2705100" cy="1837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5078" w:rsidRDefault="00E85078" w:rsidP="00595644">
      <w:pPr>
        <w:spacing w:after="0"/>
        <w:rPr>
          <w:i/>
          <w:sz w:val="24"/>
          <w:szCs w:val="24"/>
        </w:rPr>
      </w:pPr>
    </w:p>
    <w:p w:rsidR="00E85078" w:rsidRDefault="00E85078" w:rsidP="00595644">
      <w:pPr>
        <w:spacing w:after="0"/>
        <w:rPr>
          <w:i/>
          <w:sz w:val="24"/>
          <w:szCs w:val="24"/>
        </w:rPr>
      </w:pPr>
    </w:p>
    <w:p w:rsidR="00E85078" w:rsidRDefault="00D0745B" w:rsidP="00595644">
      <w:pPr>
        <w:spacing w:after="0"/>
        <w:rPr>
          <w:i/>
          <w:sz w:val="24"/>
          <w:szCs w:val="24"/>
        </w:rPr>
      </w:pPr>
      <w:r>
        <w:rPr>
          <w:i/>
          <w:noProof/>
          <w:sz w:val="24"/>
          <w:szCs w:val="24"/>
          <w:lang w:eastAsia="fr-FR"/>
        </w:rPr>
        <mc:AlternateContent>
          <mc:Choice Requires="wps">
            <w:drawing>
              <wp:anchor distT="0" distB="0" distL="114300" distR="114300" simplePos="0" relativeHeight="251653120" behindDoc="0" locked="0" layoutInCell="1" allowOverlap="1">
                <wp:simplePos x="0" y="0"/>
                <wp:positionH relativeFrom="column">
                  <wp:posOffset>2617470</wp:posOffset>
                </wp:positionH>
                <wp:positionV relativeFrom="paragraph">
                  <wp:posOffset>164465</wp:posOffset>
                </wp:positionV>
                <wp:extent cx="1472565" cy="807085"/>
                <wp:effectExtent l="7620" t="12065" r="5715" b="9525"/>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807085"/>
                        </a:xfrm>
                        <a:prstGeom prst="rect">
                          <a:avLst/>
                        </a:prstGeom>
                        <a:solidFill>
                          <a:srgbClr val="FFFFFF"/>
                        </a:solidFill>
                        <a:ln w="9525">
                          <a:solidFill>
                            <a:srgbClr val="000000"/>
                          </a:solidFill>
                          <a:miter lim="800000"/>
                          <a:headEnd/>
                          <a:tailEnd/>
                        </a:ln>
                      </wps:spPr>
                      <wps:txbx>
                        <w:txbxContent>
                          <w:p w:rsidR="00E85078" w:rsidRDefault="00E85078" w:rsidP="00E85078">
                            <w:r>
                              <w:t>Kamishibaï en carton avec glissement de l’image par le dessus GS et CP – Arago 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206.1pt;margin-top:12.95pt;width:115.95pt;height:63.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LQIAAFgEAAAOAAAAZHJzL2Uyb0RvYy54bWysVNtu2zAMfR+wfxD0vtjx4iY14hRdugwD&#10;ugvQ7gNkWbaFyaImKbGzrx8lp2l2exmmB4E0qUPykPT6ZuwVOQjrJOiSzmcpJUJzqKVuS/rlcfdq&#10;RYnzTNdMgRYlPQpHbzYvX6wHU4gMOlC1sARBtCsGU9LOe1MkieOd6JmbgREajQ3YnnlUbZvUlg2I&#10;3qskS9OrZABbGwtcOIdf7yYj3UT8phHcf2oaJzxRJcXcfLxtvKtwJ5s1K1rLTCf5KQ32D1n0TGoM&#10;eoa6Y56RvZW/QfWSW3DQ+BmHPoGmkVzEGrCaefpLNQ8dMyLWguQ4c6bJ/T9Y/vHw2RJZlzSjRLMe&#10;W/QoRk/ewEjmrwM9g3EFej0Y9PMjfsc2x1KduQf+1REN247pVtxaC0MnWI3pzcPL5OLphOMCSDV8&#10;gBrjsL2HCDQ2tg/cIRsE0bFNx3NrQi48hFwss/wqp4SjbZUu01UeQ7Di6bWxzr8T0JMglNRi6yM6&#10;O9w7H7JhxZNLCOZAyXonlYqKbautsuTAcEx28ZzQf3JTmgwlvc6zfCLgrxBpPH+C6KXHeVeyD1WE&#10;E5xYEWh7q+soeybVJGPKSp94DNRNJPqxGmPHFuFt4LiC+ojEWpjGG9cRhQ7sd0oGHO2Sum97ZgUl&#10;6r3G5lzPF4uwC1FZ5MsMFXtpqS4tTHOEKqmnZBK3ftqfvbGy7TDSNA4abrGhjYxcP2d1Sh/HN7bg&#10;tGphPy716PX8Q9j8AAAA//8DAFBLAwQUAAYACAAAACEAHzOy1OEAAAAKAQAADwAAAGRycy9kb3du&#10;cmV2LnhtbEyPwU7DMBBE70j8g7VIXFDrJE1DG+JUCAlEb9AiuLqxm0TY62C7afh7lhMcV/M087ba&#10;TNawUfvQOxSQzhNgGhunemwFvO0fZytgIUpU0jjUAr51gE19eVHJUrkzvupxF1tGJRhKKaCLcSg5&#10;D02nrQxzN2ik7Oi8lZFO33Ll5ZnKreFZkhTcyh5poZODfuh087k7WQGr/Hn8CNvFy3tTHM063tyO&#10;T19eiOur6f4OWNRT/IPhV5/UoSangzuhCswIyNMsI1RAtlwDI6DI8xTYgcjlIgFeV/z/C/UPAAAA&#10;//8DAFBLAQItABQABgAIAAAAIQC2gziS/gAAAOEBAAATAAAAAAAAAAAAAAAAAAAAAABbQ29udGVu&#10;dF9UeXBlc10ueG1sUEsBAi0AFAAGAAgAAAAhADj9If/WAAAAlAEAAAsAAAAAAAAAAAAAAAAALwEA&#10;AF9yZWxzLy5yZWxzUEsBAi0AFAAGAAgAAAAhAP+6/4ctAgAAWAQAAA4AAAAAAAAAAAAAAAAALgIA&#10;AGRycy9lMm9Eb2MueG1sUEsBAi0AFAAGAAgAAAAhAB8zstThAAAACgEAAA8AAAAAAAAAAAAAAAAA&#10;hwQAAGRycy9kb3ducmV2LnhtbFBLBQYAAAAABAAEAPMAAACVBQAAAAA=&#10;">
                <v:textbox>
                  <w:txbxContent>
                    <w:p w:rsidR="00E85078" w:rsidRDefault="00E85078" w:rsidP="00E85078">
                      <w:r>
                        <w:t>Kamishibaï en carton avec glissement de l’image par le dessus GS et CP – Arago 2011</w:t>
                      </w:r>
                    </w:p>
                  </w:txbxContent>
                </v:textbox>
              </v:shape>
            </w:pict>
          </mc:Fallback>
        </mc:AlternateContent>
      </w:r>
    </w:p>
    <w:p w:rsidR="00E85078" w:rsidRDefault="00E85078" w:rsidP="00595644">
      <w:pPr>
        <w:spacing w:after="0"/>
        <w:rPr>
          <w:i/>
          <w:sz w:val="24"/>
          <w:szCs w:val="24"/>
        </w:rPr>
      </w:pPr>
    </w:p>
    <w:p w:rsidR="00E85078" w:rsidRDefault="00E85078" w:rsidP="00595644">
      <w:pPr>
        <w:spacing w:after="0"/>
        <w:rPr>
          <w:i/>
          <w:sz w:val="24"/>
          <w:szCs w:val="24"/>
        </w:rPr>
      </w:pPr>
    </w:p>
    <w:p w:rsidR="00E85078" w:rsidRDefault="00E85078" w:rsidP="00595644">
      <w:pPr>
        <w:spacing w:after="0"/>
        <w:rPr>
          <w:i/>
          <w:sz w:val="24"/>
          <w:szCs w:val="24"/>
        </w:rPr>
      </w:pPr>
    </w:p>
    <w:p w:rsidR="00E85078" w:rsidRDefault="00E85078" w:rsidP="00595644">
      <w:pPr>
        <w:spacing w:after="0"/>
        <w:rPr>
          <w:i/>
          <w:sz w:val="24"/>
          <w:szCs w:val="24"/>
        </w:rPr>
      </w:pPr>
    </w:p>
    <w:p w:rsidR="00E85078" w:rsidRDefault="00E85078" w:rsidP="00595644">
      <w:pPr>
        <w:spacing w:after="0"/>
        <w:rPr>
          <w:i/>
          <w:sz w:val="24"/>
          <w:szCs w:val="24"/>
        </w:rPr>
      </w:pPr>
    </w:p>
    <w:p w:rsidR="00E017D5" w:rsidRDefault="007E5510" w:rsidP="00595644">
      <w:pPr>
        <w:spacing w:after="0"/>
        <w:rPr>
          <w:i/>
          <w:sz w:val="28"/>
          <w:szCs w:val="28"/>
        </w:rPr>
      </w:pPr>
      <w:r w:rsidRPr="007E5510">
        <w:rPr>
          <w:i/>
          <w:sz w:val="28"/>
          <w:szCs w:val="28"/>
        </w:rPr>
        <w:t>Christine Paillard –</w:t>
      </w:r>
      <w:r w:rsidR="00A66566">
        <w:rPr>
          <w:i/>
          <w:sz w:val="28"/>
          <w:szCs w:val="28"/>
        </w:rPr>
        <w:t>GS/CP-</w:t>
      </w:r>
      <w:r w:rsidRPr="007E5510">
        <w:rPr>
          <w:i/>
          <w:sz w:val="28"/>
          <w:szCs w:val="28"/>
        </w:rPr>
        <w:t xml:space="preserve"> Ecole Arago</w:t>
      </w:r>
      <w:r>
        <w:rPr>
          <w:i/>
          <w:sz w:val="28"/>
          <w:szCs w:val="28"/>
        </w:rPr>
        <w:t>-Châteauroux</w:t>
      </w:r>
      <w:r w:rsidR="001725DA">
        <w:rPr>
          <w:i/>
          <w:sz w:val="28"/>
          <w:szCs w:val="28"/>
        </w:rPr>
        <w:t xml:space="preserve">        3</w:t>
      </w:r>
    </w:p>
    <w:p w:rsidR="00963CE6" w:rsidRDefault="00963CE6" w:rsidP="00595644">
      <w:pPr>
        <w:spacing w:after="0"/>
        <w:rPr>
          <w:i/>
          <w:sz w:val="28"/>
          <w:szCs w:val="28"/>
        </w:rPr>
      </w:pPr>
    </w:p>
    <w:p w:rsidR="00963CE6" w:rsidRPr="007E5510" w:rsidRDefault="00963CE6" w:rsidP="00595644">
      <w:pPr>
        <w:spacing w:after="0"/>
        <w:rPr>
          <w:i/>
          <w:sz w:val="28"/>
          <w:szCs w:val="28"/>
        </w:rPr>
      </w:pPr>
    </w:p>
    <w:p w:rsidR="00E85078" w:rsidRPr="00772654" w:rsidRDefault="00E85078" w:rsidP="00772654">
      <w:pPr>
        <w:pStyle w:val="Paragraphedeliste"/>
        <w:numPr>
          <w:ilvl w:val="0"/>
          <w:numId w:val="15"/>
        </w:numPr>
        <w:spacing w:after="0"/>
        <w:jc w:val="center"/>
        <w:rPr>
          <w:b/>
          <w:sz w:val="32"/>
          <w:szCs w:val="32"/>
        </w:rPr>
      </w:pPr>
      <w:bookmarkStart w:id="0" w:name="_GoBack"/>
      <w:bookmarkEnd w:id="0"/>
      <w:r w:rsidRPr="00772654">
        <w:rPr>
          <w:b/>
          <w:sz w:val="32"/>
          <w:szCs w:val="32"/>
        </w:rPr>
        <w:t>Placement des illustrations et des textes dans le kamishibaï</w:t>
      </w:r>
    </w:p>
    <w:p w:rsidR="00E85078" w:rsidRPr="00113FD4" w:rsidRDefault="00E85078" w:rsidP="00E85078">
      <w:pPr>
        <w:spacing w:after="0"/>
        <w:rPr>
          <w:b/>
          <w:sz w:val="32"/>
          <w:szCs w:val="32"/>
        </w:rPr>
      </w:pPr>
      <w:r w:rsidRPr="00113FD4">
        <w:rPr>
          <w:b/>
          <w:sz w:val="32"/>
          <w:szCs w:val="32"/>
        </w:rPr>
        <w:t>Dans le cadre d’une lecture d’album par l’enseignant :</w:t>
      </w:r>
    </w:p>
    <w:p w:rsidR="00E85078" w:rsidRDefault="00E85078" w:rsidP="00E85078">
      <w:pPr>
        <w:spacing w:after="0"/>
        <w:rPr>
          <w:sz w:val="32"/>
          <w:szCs w:val="32"/>
        </w:rPr>
      </w:pPr>
      <w:r>
        <w:rPr>
          <w:sz w:val="32"/>
          <w:szCs w:val="32"/>
        </w:rPr>
        <w:t>-les textes sont écrits derrière chaque illustration</w:t>
      </w:r>
    </w:p>
    <w:p w:rsidR="00E85078" w:rsidRPr="00E85078" w:rsidRDefault="00E85078" w:rsidP="00E85078">
      <w:pPr>
        <w:spacing w:after="0"/>
        <w:rPr>
          <w:sz w:val="32"/>
          <w:szCs w:val="32"/>
        </w:rPr>
      </w:pPr>
    </w:p>
    <w:p w:rsidR="00E85078" w:rsidRPr="00E85078" w:rsidRDefault="00D0745B" w:rsidP="00E85078">
      <w:pPr>
        <w:spacing w:after="0"/>
        <w:rPr>
          <w:b/>
          <w:sz w:val="32"/>
          <w:szCs w:val="32"/>
        </w:rPr>
      </w:pPr>
      <w:r>
        <w:rPr>
          <w:noProof/>
          <w:lang w:eastAsia="fr-FR"/>
        </w:rPr>
        <w:drawing>
          <wp:anchor distT="0" distB="0" distL="114300" distR="114300" simplePos="0" relativeHeight="251655168" behindDoc="0" locked="0" layoutInCell="1" allowOverlap="1">
            <wp:simplePos x="0" y="0"/>
            <wp:positionH relativeFrom="column">
              <wp:posOffset>3119755</wp:posOffset>
            </wp:positionH>
            <wp:positionV relativeFrom="paragraph">
              <wp:posOffset>123190</wp:posOffset>
            </wp:positionV>
            <wp:extent cx="3336925" cy="2422525"/>
            <wp:effectExtent l="0" t="0" r="0" b="0"/>
            <wp:wrapNone/>
            <wp:docPr id="15" name="Image 15" descr="http://img.over-blog.com/350x255/1/92/64/32/jeunesse/kamishibai-lecture-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over-blog.com/350x255/1/92/64/32/jeunesse/kamishibai-lecture-general.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336925" cy="2422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4144" behindDoc="0" locked="0" layoutInCell="1" allowOverlap="1">
            <wp:simplePos x="0" y="0"/>
            <wp:positionH relativeFrom="column">
              <wp:posOffset>139065</wp:posOffset>
            </wp:positionH>
            <wp:positionV relativeFrom="paragraph">
              <wp:posOffset>123190</wp:posOffset>
            </wp:positionV>
            <wp:extent cx="2565400" cy="2642870"/>
            <wp:effectExtent l="0" t="0" r="6350" b="5080"/>
            <wp:wrapNone/>
            <wp:docPr id="14" name="il_fi" descr="http://delivresjeunesse.files.wordpress.com/2011/01/kamishib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elivresjeunesse.files.wordpress.com/2011/01/kamishibai.jp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565400" cy="2642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5078" w:rsidRPr="00E85078" w:rsidRDefault="00E85078" w:rsidP="00E85078">
      <w:pPr>
        <w:spacing w:after="0"/>
        <w:rPr>
          <w:b/>
          <w:sz w:val="24"/>
          <w:szCs w:val="24"/>
        </w:rPr>
      </w:pPr>
    </w:p>
    <w:p w:rsidR="00E85078" w:rsidRDefault="00E85078" w:rsidP="00595644">
      <w:pPr>
        <w:spacing w:after="0"/>
        <w:rPr>
          <w:i/>
          <w:sz w:val="24"/>
          <w:szCs w:val="24"/>
        </w:rPr>
      </w:pPr>
    </w:p>
    <w:p w:rsidR="00E85078" w:rsidRDefault="00E85078" w:rsidP="00595644">
      <w:pPr>
        <w:spacing w:after="0"/>
        <w:rPr>
          <w:i/>
          <w:sz w:val="24"/>
          <w:szCs w:val="24"/>
        </w:rPr>
      </w:pPr>
    </w:p>
    <w:p w:rsidR="00843AB1" w:rsidRDefault="00843AB1" w:rsidP="00595644">
      <w:pPr>
        <w:spacing w:after="0"/>
        <w:rPr>
          <w:i/>
          <w:sz w:val="24"/>
          <w:szCs w:val="24"/>
        </w:rPr>
      </w:pPr>
    </w:p>
    <w:p w:rsidR="00CE4E96" w:rsidRDefault="00CE4E96" w:rsidP="00595644">
      <w:pPr>
        <w:spacing w:after="0"/>
        <w:rPr>
          <w:i/>
          <w:sz w:val="24"/>
          <w:szCs w:val="24"/>
        </w:rPr>
      </w:pPr>
    </w:p>
    <w:p w:rsidR="00CE4E96" w:rsidRDefault="00CE4E96" w:rsidP="00595644">
      <w:pPr>
        <w:spacing w:after="0"/>
        <w:rPr>
          <w:i/>
          <w:sz w:val="24"/>
          <w:szCs w:val="24"/>
        </w:rPr>
      </w:pPr>
    </w:p>
    <w:p w:rsidR="00CE4E96" w:rsidRDefault="00CE4E96" w:rsidP="00595644">
      <w:pPr>
        <w:spacing w:after="0"/>
        <w:rPr>
          <w:i/>
          <w:sz w:val="24"/>
          <w:szCs w:val="24"/>
        </w:rPr>
      </w:pPr>
    </w:p>
    <w:p w:rsidR="00CE4E96" w:rsidRDefault="00CE4E96" w:rsidP="00595644">
      <w:pPr>
        <w:spacing w:after="0"/>
        <w:rPr>
          <w:i/>
          <w:sz w:val="24"/>
          <w:szCs w:val="24"/>
        </w:rPr>
      </w:pPr>
    </w:p>
    <w:p w:rsidR="00CE4E96" w:rsidRDefault="00CE4E96" w:rsidP="00595644">
      <w:pPr>
        <w:spacing w:after="0"/>
        <w:rPr>
          <w:i/>
          <w:sz w:val="24"/>
          <w:szCs w:val="24"/>
        </w:rPr>
      </w:pPr>
    </w:p>
    <w:p w:rsidR="00CE4E96" w:rsidRDefault="00CE4E96" w:rsidP="00595644">
      <w:pPr>
        <w:spacing w:after="0"/>
        <w:rPr>
          <w:i/>
          <w:sz w:val="24"/>
          <w:szCs w:val="24"/>
        </w:rPr>
      </w:pPr>
    </w:p>
    <w:p w:rsidR="00CE4E96" w:rsidRDefault="00CE4E96" w:rsidP="00595644">
      <w:pPr>
        <w:spacing w:after="0"/>
        <w:rPr>
          <w:i/>
          <w:sz w:val="24"/>
          <w:szCs w:val="24"/>
        </w:rPr>
      </w:pPr>
    </w:p>
    <w:p w:rsidR="00CE4E96" w:rsidRDefault="00CE4E96" w:rsidP="00595644">
      <w:pPr>
        <w:spacing w:after="0"/>
        <w:rPr>
          <w:i/>
          <w:sz w:val="24"/>
          <w:szCs w:val="24"/>
        </w:rPr>
      </w:pPr>
    </w:p>
    <w:p w:rsidR="00CE4E96" w:rsidRDefault="00CE4E96" w:rsidP="00595644">
      <w:pPr>
        <w:spacing w:after="0"/>
        <w:rPr>
          <w:i/>
          <w:sz w:val="24"/>
          <w:szCs w:val="24"/>
        </w:rPr>
      </w:pPr>
    </w:p>
    <w:p w:rsidR="00CE4E96" w:rsidRDefault="00CE4E96" w:rsidP="00595644">
      <w:pPr>
        <w:spacing w:after="0"/>
        <w:rPr>
          <w:i/>
          <w:sz w:val="24"/>
          <w:szCs w:val="24"/>
        </w:rPr>
      </w:pPr>
    </w:p>
    <w:p w:rsidR="00CE4E96" w:rsidRDefault="00CE4E96" w:rsidP="00595644">
      <w:pPr>
        <w:spacing w:after="0"/>
        <w:rPr>
          <w:i/>
          <w:sz w:val="24"/>
          <w:szCs w:val="24"/>
        </w:rPr>
      </w:pPr>
      <w:r>
        <w:rPr>
          <w:i/>
          <w:sz w:val="24"/>
          <w:szCs w:val="24"/>
        </w:rPr>
        <w:t>Le texte n°1 est placé au dos de la dernière image et ainsi de suite</w:t>
      </w:r>
    </w:p>
    <w:p w:rsidR="00CE4E96" w:rsidRDefault="00CE4E96" w:rsidP="00595644">
      <w:pPr>
        <w:spacing w:after="0"/>
        <w:rPr>
          <w:i/>
          <w:sz w:val="24"/>
          <w:szCs w:val="24"/>
        </w:rPr>
      </w:pPr>
      <w:r>
        <w:rPr>
          <w:i/>
          <w:sz w:val="24"/>
          <w:szCs w:val="24"/>
        </w:rPr>
        <w:t>Le texte peut être aussi écrit sur une feuille à part</w:t>
      </w:r>
    </w:p>
    <w:p w:rsidR="00113FD4" w:rsidRDefault="00113FD4" w:rsidP="00595644">
      <w:pPr>
        <w:spacing w:after="0"/>
        <w:rPr>
          <w:i/>
          <w:sz w:val="24"/>
          <w:szCs w:val="24"/>
        </w:rPr>
      </w:pPr>
    </w:p>
    <w:p w:rsidR="00113FD4" w:rsidRPr="00113FD4" w:rsidRDefault="00113FD4" w:rsidP="00595644">
      <w:pPr>
        <w:spacing w:after="0"/>
        <w:rPr>
          <w:b/>
          <w:sz w:val="32"/>
          <w:szCs w:val="32"/>
        </w:rPr>
      </w:pPr>
      <w:r w:rsidRPr="00113FD4">
        <w:rPr>
          <w:b/>
          <w:sz w:val="32"/>
          <w:szCs w:val="32"/>
        </w:rPr>
        <w:t>Dans le cadre d’un travail oral des enfants :</w:t>
      </w:r>
    </w:p>
    <w:p w:rsidR="00113FD4" w:rsidRDefault="00113FD4" w:rsidP="00595644">
      <w:pPr>
        <w:spacing w:after="0"/>
        <w:rPr>
          <w:sz w:val="32"/>
          <w:szCs w:val="32"/>
        </w:rPr>
      </w:pPr>
      <w:r>
        <w:rPr>
          <w:sz w:val="32"/>
          <w:szCs w:val="32"/>
        </w:rPr>
        <w:t>-seules les illustrations sont proposées, les élèves ont raconté l’histoire au fur et à mesure (image par image) et l’ont ainsi mémorisé</w:t>
      </w:r>
      <w:r w:rsidR="007E5510">
        <w:rPr>
          <w:sz w:val="32"/>
          <w:szCs w:val="32"/>
        </w:rPr>
        <w:t>e</w:t>
      </w:r>
      <w:r>
        <w:rPr>
          <w:sz w:val="32"/>
          <w:szCs w:val="32"/>
        </w:rPr>
        <w:t>.</w:t>
      </w:r>
    </w:p>
    <w:p w:rsidR="00FA7A45" w:rsidRDefault="00FA7A45" w:rsidP="00595644">
      <w:pPr>
        <w:spacing w:after="0"/>
        <w:rPr>
          <w:sz w:val="32"/>
          <w:szCs w:val="32"/>
        </w:rPr>
      </w:pPr>
    </w:p>
    <w:p w:rsidR="00113FD4" w:rsidRDefault="00FA7A45" w:rsidP="00595644">
      <w:pPr>
        <w:spacing w:after="0"/>
        <w:rPr>
          <w:b/>
          <w:sz w:val="32"/>
          <w:szCs w:val="32"/>
        </w:rPr>
      </w:pPr>
      <w:r w:rsidRPr="00FA7A45">
        <w:rPr>
          <w:b/>
          <w:sz w:val="32"/>
          <w:szCs w:val="32"/>
        </w:rPr>
        <w:t>II)</w:t>
      </w:r>
      <w:r>
        <w:rPr>
          <w:b/>
          <w:sz w:val="32"/>
          <w:szCs w:val="32"/>
        </w:rPr>
        <w:t xml:space="preserve"> Apports pédagogiques</w:t>
      </w:r>
      <w:r w:rsidR="00E2443A">
        <w:rPr>
          <w:b/>
          <w:sz w:val="32"/>
          <w:szCs w:val="32"/>
        </w:rPr>
        <w:t xml:space="preserve"> et compétences à travailler en maternelle</w:t>
      </w:r>
    </w:p>
    <w:p w:rsidR="00F073D8" w:rsidRPr="007119B2" w:rsidRDefault="00F073D8" w:rsidP="00595644">
      <w:pPr>
        <w:spacing w:after="0"/>
        <w:rPr>
          <w:b/>
          <w:sz w:val="16"/>
          <w:szCs w:val="16"/>
        </w:rPr>
      </w:pPr>
    </w:p>
    <w:p w:rsidR="00E017D5" w:rsidRPr="00E017D5" w:rsidRDefault="00E017D5" w:rsidP="00E017D5">
      <w:pPr>
        <w:autoSpaceDE w:val="0"/>
        <w:autoSpaceDN w:val="0"/>
        <w:adjustRightInd w:val="0"/>
        <w:spacing w:after="0"/>
        <w:rPr>
          <w:rFonts w:ascii="Times New Roman" w:hAnsi="Times New Roman"/>
          <w:bCs/>
          <w:i/>
          <w:iCs/>
          <w:sz w:val="28"/>
          <w:szCs w:val="28"/>
        </w:rPr>
      </w:pPr>
      <w:r w:rsidRPr="00E017D5">
        <w:rPr>
          <w:rFonts w:ascii="Times New Roman" w:hAnsi="Times New Roman"/>
          <w:bCs/>
          <w:i/>
          <w:iCs/>
          <w:sz w:val="28"/>
          <w:szCs w:val="28"/>
        </w:rPr>
        <w:t>« Nous cultiverons avant tout ce désir inné chez l’enfant de communiquer avec d’autres personnes, avec d’autres enfants, surtout de faire connaître autour de lui ses pensées, ses sentiments, ses rêves et ses espoirs. »</w:t>
      </w:r>
    </w:p>
    <w:p w:rsidR="007E5510" w:rsidRDefault="00E017D5" w:rsidP="007E5510">
      <w:pPr>
        <w:autoSpaceDE w:val="0"/>
        <w:autoSpaceDN w:val="0"/>
        <w:adjustRightInd w:val="0"/>
        <w:spacing w:after="0"/>
        <w:rPr>
          <w:rFonts w:ascii="Times New Roman" w:hAnsi="Times New Roman"/>
          <w:bCs/>
          <w:sz w:val="28"/>
          <w:szCs w:val="28"/>
        </w:rPr>
      </w:pPr>
      <w:r w:rsidRPr="00E017D5">
        <w:rPr>
          <w:rFonts w:ascii="Times New Roman" w:hAnsi="Times New Roman"/>
          <w:bCs/>
          <w:i/>
          <w:iCs/>
          <w:sz w:val="28"/>
          <w:szCs w:val="28"/>
        </w:rPr>
        <w:t xml:space="preserve">                                        Célestin Freinet, </w:t>
      </w:r>
      <w:r w:rsidRPr="00E017D5">
        <w:rPr>
          <w:rFonts w:ascii="Times New Roman" w:hAnsi="Times New Roman"/>
          <w:bCs/>
          <w:sz w:val="28"/>
          <w:szCs w:val="28"/>
        </w:rPr>
        <w:t>La Pédagogie du travail.</w:t>
      </w:r>
    </w:p>
    <w:p w:rsidR="00E2443A" w:rsidRPr="007E5510" w:rsidRDefault="00F073D8" w:rsidP="007E5510">
      <w:pPr>
        <w:autoSpaceDE w:val="0"/>
        <w:autoSpaceDN w:val="0"/>
        <w:adjustRightInd w:val="0"/>
        <w:spacing w:after="0"/>
        <w:rPr>
          <w:rFonts w:ascii="Times New Roman" w:hAnsi="Times New Roman"/>
          <w:bCs/>
          <w:sz w:val="28"/>
          <w:szCs w:val="28"/>
        </w:rPr>
      </w:pPr>
      <w:r w:rsidRPr="00F073D8">
        <w:rPr>
          <w:rFonts w:ascii="Times New Roman" w:eastAsia="Times New Roman" w:hAnsi="Times New Roman"/>
          <w:b/>
          <w:bCs/>
          <w:sz w:val="32"/>
          <w:szCs w:val="32"/>
          <w:lang w:eastAsia="fr-FR"/>
        </w:rPr>
        <w:t>A)</w:t>
      </w:r>
      <w:r>
        <w:rPr>
          <w:rFonts w:ascii="Times New Roman" w:eastAsia="Times New Roman" w:hAnsi="Times New Roman"/>
          <w:b/>
          <w:bCs/>
          <w:sz w:val="32"/>
          <w:szCs w:val="32"/>
          <w:lang w:eastAsia="fr-FR"/>
        </w:rPr>
        <w:t xml:space="preserve"> </w:t>
      </w:r>
      <w:r w:rsidR="00E2443A" w:rsidRPr="00F073D8">
        <w:rPr>
          <w:rFonts w:ascii="Times New Roman" w:eastAsia="Times New Roman" w:hAnsi="Times New Roman"/>
          <w:b/>
          <w:bCs/>
          <w:sz w:val="32"/>
          <w:szCs w:val="32"/>
          <w:lang w:eastAsia="fr-FR"/>
        </w:rPr>
        <w:t>Apports pédagogiques</w:t>
      </w:r>
    </w:p>
    <w:p w:rsidR="00E2443A" w:rsidRPr="009623C3" w:rsidRDefault="00E2443A" w:rsidP="00E2443A">
      <w:pPr>
        <w:numPr>
          <w:ilvl w:val="0"/>
          <w:numId w:val="4"/>
        </w:numPr>
        <w:spacing w:before="100" w:beforeAutospacing="1" w:after="100" w:afterAutospacing="1"/>
        <w:rPr>
          <w:rFonts w:ascii="Times New Roman" w:eastAsia="Times New Roman" w:hAnsi="Times New Roman"/>
          <w:sz w:val="24"/>
          <w:szCs w:val="24"/>
          <w:lang w:eastAsia="fr-FR"/>
        </w:rPr>
      </w:pPr>
      <w:r w:rsidRPr="009623C3">
        <w:rPr>
          <w:rFonts w:ascii="Times New Roman" w:eastAsia="Times New Roman" w:hAnsi="Times New Roman"/>
          <w:bCs/>
          <w:sz w:val="24"/>
          <w:szCs w:val="24"/>
          <w:lang w:eastAsia="fr-FR"/>
        </w:rPr>
        <w:t>Support média et spectacle vivant</w:t>
      </w:r>
    </w:p>
    <w:p w:rsidR="00E2443A" w:rsidRPr="009623C3" w:rsidRDefault="00E2443A" w:rsidP="00E2443A">
      <w:pPr>
        <w:numPr>
          <w:ilvl w:val="0"/>
          <w:numId w:val="4"/>
        </w:numPr>
        <w:spacing w:before="100" w:beforeAutospacing="1" w:after="100" w:afterAutospacing="1"/>
        <w:rPr>
          <w:rFonts w:ascii="Times New Roman" w:eastAsia="Times New Roman" w:hAnsi="Times New Roman"/>
          <w:sz w:val="24"/>
          <w:szCs w:val="24"/>
          <w:lang w:eastAsia="fr-FR"/>
        </w:rPr>
      </w:pPr>
      <w:r w:rsidRPr="009623C3">
        <w:rPr>
          <w:rFonts w:ascii="Times New Roman" w:eastAsia="Times New Roman" w:hAnsi="Times New Roman"/>
          <w:bCs/>
          <w:sz w:val="24"/>
          <w:szCs w:val="24"/>
          <w:lang w:eastAsia="fr-FR"/>
        </w:rPr>
        <w:t>Support pour l’expression orale</w:t>
      </w:r>
    </w:p>
    <w:p w:rsidR="00AB05DA" w:rsidRPr="009623C3" w:rsidRDefault="00AB05DA" w:rsidP="00AB05DA">
      <w:pPr>
        <w:numPr>
          <w:ilvl w:val="0"/>
          <w:numId w:val="4"/>
        </w:numPr>
        <w:spacing w:before="100" w:beforeAutospacing="1" w:after="100" w:afterAutospacing="1"/>
        <w:rPr>
          <w:rFonts w:ascii="Times New Roman" w:eastAsia="Times New Roman" w:hAnsi="Times New Roman"/>
          <w:sz w:val="24"/>
          <w:szCs w:val="24"/>
          <w:lang w:eastAsia="fr-FR"/>
        </w:rPr>
      </w:pPr>
      <w:r w:rsidRPr="009623C3">
        <w:rPr>
          <w:rFonts w:ascii="Times New Roman" w:eastAsia="Times New Roman" w:hAnsi="Times New Roman"/>
          <w:bCs/>
          <w:sz w:val="24"/>
          <w:szCs w:val="24"/>
          <w:lang w:eastAsia="fr-FR"/>
        </w:rPr>
        <w:t>Développer la maîtrise du langage, la communication avec l’extérieur</w:t>
      </w:r>
    </w:p>
    <w:p w:rsidR="004C4D9B" w:rsidRPr="009623C3" w:rsidRDefault="004C4D9B" w:rsidP="00AB05DA">
      <w:pPr>
        <w:numPr>
          <w:ilvl w:val="0"/>
          <w:numId w:val="4"/>
        </w:numPr>
        <w:spacing w:before="100" w:beforeAutospacing="1" w:after="100" w:afterAutospacing="1"/>
        <w:rPr>
          <w:rFonts w:ascii="Times New Roman" w:eastAsia="Times New Roman" w:hAnsi="Times New Roman"/>
          <w:sz w:val="24"/>
          <w:szCs w:val="24"/>
          <w:lang w:eastAsia="fr-FR"/>
        </w:rPr>
      </w:pPr>
      <w:r w:rsidRPr="009623C3">
        <w:rPr>
          <w:rFonts w:ascii="Times New Roman" w:eastAsia="Times New Roman" w:hAnsi="Times New Roman"/>
          <w:bCs/>
          <w:sz w:val="24"/>
          <w:szCs w:val="24"/>
          <w:lang w:eastAsia="fr-FR"/>
        </w:rPr>
        <w:t>Développer l’écoute et la mémoire</w:t>
      </w:r>
    </w:p>
    <w:p w:rsidR="00E2443A" w:rsidRPr="009623C3" w:rsidRDefault="00E2443A" w:rsidP="00E2443A">
      <w:pPr>
        <w:numPr>
          <w:ilvl w:val="0"/>
          <w:numId w:val="4"/>
        </w:numPr>
        <w:spacing w:before="100" w:beforeAutospacing="1" w:after="100" w:afterAutospacing="1"/>
        <w:rPr>
          <w:rFonts w:ascii="Times New Roman" w:eastAsia="Times New Roman" w:hAnsi="Times New Roman"/>
          <w:sz w:val="24"/>
          <w:szCs w:val="24"/>
          <w:lang w:eastAsia="fr-FR"/>
        </w:rPr>
      </w:pPr>
      <w:r w:rsidRPr="009623C3">
        <w:rPr>
          <w:rFonts w:ascii="Times New Roman" w:eastAsia="Times New Roman" w:hAnsi="Times New Roman"/>
          <w:bCs/>
          <w:sz w:val="24"/>
          <w:szCs w:val="24"/>
          <w:lang w:eastAsia="fr-FR"/>
        </w:rPr>
        <w:t>Entraînement à la « fluence »</w:t>
      </w:r>
      <w:r w:rsidRPr="009623C3">
        <w:rPr>
          <w:sz w:val="24"/>
          <w:szCs w:val="24"/>
        </w:rPr>
        <w:t xml:space="preserve"> (P.A.R.L.E.R. Les chercheurs ont observé que la méthode de la lecture de textes répétée et à haute voix améliorait de manière significative la compréhension et la vitesse de lecture des élèves, et ce quel que soit l’indicateur auquel on se réfère)</w:t>
      </w:r>
    </w:p>
    <w:p w:rsidR="00AB05DA" w:rsidRPr="009623C3" w:rsidRDefault="00AB05DA" w:rsidP="00E2443A">
      <w:pPr>
        <w:numPr>
          <w:ilvl w:val="0"/>
          <w:numId w:val="4"/>
        </w:numPr>
        <w:spacing w:before="100" w:beforeAutospacing="1" w:after="100" w:afterAutospacing="1"/>
        <w:rPr>
          <w:rFonts w:ascii="Times New Roman" w:eastAsia="Times New Roman" w:hAnsi="Times New Roman"/>
          <w:sz w:val="24"/>
          <w:szCs w:val="24"/>
          <w:lang w:eastAsia="fr-FR"/>
        </w:rPr>
      </w:pPr>
      <w:r w:rsidRPr="009623C3">
        <w:rPr>
          <w:sz w:val="24"/>
          <w:szCs w:val="24"/>
        </w:rPr>
        <w:t>Entraîner</w:t>
      </w:r>
      <w:r w:rsidR="004C4D9B" w:rsidRPr="009623C3">
        <w:rPr>
          <w:sz w:val="24"/>
          <w:szCs w:val="24"/>
        </w:rPr>
        <w:t xml:space="preserve"> à</w:t>
      </w:r>
      <w:r w:rsidRPr="009623C3">
        <w:rPr>
          <w:sz w:val="24"/>
          <w:szCs w:val="24"/>
        </w:rPr>
        <w:t xml:space="preserve"> la compréhension de textes</w:t>
      </w:r>
    </w:p>
    <w:p w:rsidR="00E2443A" w:rsidRPr="009623C3" w:rsidRDefault="00E2443A" w:rsidP="00E2443A">
      <w:pPr>
        <w:numPr>
          <w:ilvl w:val="0"/>
          <w:numId w:val="4"/>
        </w:numPr>
        <w:spacing w:before="100" w:beforeAutospacing="1" w:after="100" w:afterAutospacing="1"/>
        <w:rPr>
          <w:rFonts w:ascii="Times New Roman" w:eastAsia="Times New Roman" w:hAnsi="Times New Roman"/>
          <w:sz w:val="24"/>
          <w:szCs w:val="24"/>
          <w:lang w:eastAsia="fr-FR"/>
        </w:rPr>
      </w:pPr>
      <w:r w:rsidRPr="009623C3">
        <w:rPr>
          <w:rFonts w:ascii="Times New Roman" w:eastAsia="Times New Roman" w:hAnsi="Times New Roman"/>
          <w:bCs/>
          <w:sz w:val="24"/>
          <w:szCs w:val="24"/>
          <w:lang w:eastAsia="fr-FR"/>
        </w:rPr>
        <w:t>Décomposition de la narration séquentielle</w:t>
      </w:r>
    </w:p>
    <w:p w:rsidR="007119B2" w:rsidRPr="009623C3" w:rsidRDefault="007119B2" w:rsidP="00E2443A">
      <w:pPr>
        <w:numPr>
          <w:ilvl w:val="0"/>
          <w:numId w:val="4"/>
        </w:numPr>
        <w:spacing w:before="100" w:beforeAutospacing="1" w:after="100" w:afterAutospacing="1"/>
        <w:rPr>
          <w:rFonts w:ascii="Times New Roman" w:eastAsia="Times New Roman" w:hAnsi="Times New Roman"/>
          <w:sz w:val="24"/>
          <w:szCs w:val="24"/>
          <w:lang w:eastAsia="fr-FR"/>
        </w:rPr>
      </w:pPr>
      <w:r w:rsidRPr="009623C3">
        <w:rPr>
          <w:rFonts w:ascii="Times New Roman" w:eastAsia="Times New Roman" w:hAnsi="Times New Roman"/>
          <w:bCs/>
          <w:sz w:val="24"/>
          <w:szCs w:val="24"/>
          <w:lang w:eastAsia="fr-FR"/>
        </w:rPr>
        <w:t>Découverte de l’écrit (distinguer le son de la parole/aborder le principe alphabétique –GS)</w:t>
      </w:r>
    </w:p>
    <w:p w:rsidR="009623C3" w:rsidRPr="009623C3" w:rsidRDefault="009623C3" w:rsidP="00E2443A">
      <w:pPr>
        <w:numPr>
          <w:ilvl w:val="0"/>
          <w:numId w:val="4"/>
        </w:numPr>
        <w:spacing w:before="100" w:beforeAutospacing="1" w:after="100" w:afterAutospacing="1"/>
        <w:rPr>
          <w:rFonts w:ascii="Times New Roman" w:eastAsia="Times New Roman" w:hAnsi="Times New Roman"/>
          <w:sz w:val="24"/>
          <w:szCs w:val="24"/>
          <w:lang w:eastAsia="fr-FR"/>
        </w:rPr>
      </w:pPr>
      <w:r w:rsidRPr="009623C3">
        <w:rPr>
          <w:rFonts w:ascii="Times New Roman" w:eastAsia="Times New Roman" w:hAnsi="Times New Roman"/>
          <w:bCs/>
          <w:sz w:val="24"/>
          <w:szCs w:val="24"/>
          <w:lang w:eastAsia="fr-FR"/>
        </w:rPr>
        <w:t>Production de textes</w:t>
      </w:r>
    </w:p>
    <w:p w:rsidR="009623C3" w:rsidRPr="009623C3" w:rsidRDefault="009623C3" w:rsidP="00E2443A">
      <w:pPr>
        <w:numPr>
          <w:ilvl w:val="0"/>
          <w:numId w:val="4"/>
        </w:numPr>
        <w:spacing w:before="100" w:beforeAutospacing="1" w:after="100" w:afterAutospacing="1"/>
        <w:rPr>
          <w:rFonts w:ascii="Times New Roman" w:eastAsia="Times New Roman" w:hAnsi="Times New Roman"/>
          <w:sz w:val="24"/>
          <w:szCs w:val="24"/>
          <w:lang w:eastAsia="fr-FR"/>
        </w:rPr>
      </w:pPr>
      <w:r>
        <w:rPr>
          <w:rFonts w:ascii="Times New Roman" w:eastAsia="Times New Roman" w:hAnsi="Times New Roman"/>
          <w:bCs/>
          <w:sz w:val="24"/>
          <w:szCs w:val="24"/>
          <w:lang w:eastAsia="fr-FR"/>
        </w:rPr>
        <w:t>Comprendre et utiliser un vocabulaire adapté</w:t>
      </w:r>
    </w:p>
    <w:p w:rsidR="007E5510" w:rsidRPr="00032544" w:rsidRDefault="00E2443A" w:rsidP="00032544">
      <w:pPr>
        <w:numPr>
          <w:ilvl w:val="0"/>
          <w:numId w:val="4"/>
        </w:numPr>
        <w:spacing w:before="100" w:beforeAutospacing="1" w:after="100" w:afterAutospacing="1"/>
        <w:rPr>
          <w:rFonts w:ascii="Times New Roman" w:eastAsia="Times New Roman" w:hAnsi="Times New Roman"/>
          <w:sz w:val="24"/>
          <w:szCs w:val="24"/>
          <w:lang w:eastAsia="fr-FR"/>
        </w:rPr>
      </w:pPr>
      <w:r w:rsidRPr="009623C3">
        <w:rPr>
          <w:rFonts w:ascii="Times New Roman" w:eastAsia="Times New Roman" w:hAnsi="Times New Roman"/>
          <w:bCs/>
          <w:sz w:val="24"/>
          <w:szCs w:val="24"/>
          <w:lang w:eastAsia="fr-FR"/>
        </w:rPr>
        <w:t>Instants partagés</w:t>
      </w:r>
      <w:r w:rsidR="00032544">
        <w:rPr>
          <w:rFonts w:ascii="Times New Roman" w:eastAsia="Times New Roman" w:hAnsi="Times New Roman"/>
          <w:sz w:val="24"/>
          <w:szCs w:val="24"/>
          <w:lang w:eastAsia="fr-FR"/>
        </w:rPr>
        <w:t xml:space="preserve">                            </w:t>
      </w:r>
      <w:r w:rsidR="001725DA">
        <w:rPr>
          <w:rFonts w:ascii="Times New Roman" w:eastAsia="Times New Roman" w:hAnsi="Times New Roman"/>
          <w:sz w:val="24"/>
          <w:szCs w:val="24"/>
          <w:lang w:eastAsia="fr-FR"/>
        </w:rPr>
        <w:t xml:space="preserve">                       </w:t>
      </w:r>
      <w:r w:rsidR="00032544">
        <w:rPr>
          <w:rFonts w:ascii="Times New Roman" w:eastAsia="Times New Roman" w:hAnsi="Times New Roman"/>
          <w:sz w:val="24"/>
          <w:szCs w:val="24"/>
          <w:lang w:eastAsia="fr-FR"/>
        </w:rPr>
        <w:t xml:space="preserve">  </w:t>
      </w:r>
      <w:r w:rsidR="007E5510" w:rsidRPr="00032544">
        <w:rPr>
          <w:i/>
        </w:rPr>
        <w:t xml:space="preserve">Christine Paillard – </w:t>
      </w:r>
      <w:r w:rsidR="00A66566" w:rsidRPr="00032544">
        <w:rPr>
          <w:i/>
        </w:rPr>
        <w:t>GS/CP-</w:t>
      </w:r>
      <w:r w:rsidR="007E5510" w:rsidRPr="00032544">
        <w:rPr>
          <w:i/>
        </w:rPr>
        <w:t>Ecole Arago-Châteauroux</w:t>
      </w:r>
      <w:r w:rsidR="001725DA">
        <w:rPr>
          <w:i/>
        </w:rPr>
        <w:t xml:space="preserve">   4</w:t>
      </w:r>
    </w:p>
    <w:p w:rsidR="00F073D8" w:rsidRDefault="00F073D8" w:rsidP="00595644">
      <w:pPr>
        <w:spacing w:after="0"/>
        <w:rPr>
          <w:b/>
          <w:sz w:val="32"/>
          <w:szCs w:val="32"/>
        </w:rPr>
      </w:pPr>
      <w:r>
        <w:rPr>
          <w:b/>
          <w:sz w:val="32"/>
          <w:szCs w:val="32"/>
        </w:rPr>
        <w:lastRenderedPageBreak/>
        <w:t>B) compétences  à travailler à partir du Kamishibaï à l’école maternelle</w:t>
      </w:r>
    </w:p>
    <w:p w:rsidR="00113FD4" w:rsidRPr="00143D94" w:rsidRDefault="00F073D8" w:rsidP="00595644">
      <w:pPr>
        <w:spacing w:after="0"/>
        <w:rPr>
          <w:b/>
          <w:i/>
        </w:rPr>
      </w:pPr>
      <w:r>
        <w:rPr>
          <w:b/>
          <w:i/>
        </w:rPr>
        <w:t xml:space="preserve">                         </w:t>
      </w:r>
      <w:proofErr w:type="gramStart"/>
      <w:r>
        <w:rPr>
          <w:b/>
          <w:i/>
        </w:rPr>
        <w:t xml:space="preserve">( </w:t>
      </w:r>
      <w:r w:rsidRPr="00F073D8">
        <w:rPr>
          <w:b/>
          <w:i/>
        </w:rPr>
        <w:t>programmes</w:t>
      </w:r>
      <w:proofErr w:type="gramEnd"/>
      <w:r w:rsidRPr="00F073D8">
        <w:rPr>
          <w:b/>
          <w:i/>
        </w:rPr>
        <w:t xml:space="preserve"> 2008 et le langage à l’</w:t>
      </w:r>
      <w:r>
        <w:rPr>
          <w:b/>
          <w:i/>
        </w:rPr>
        <w:t>école maternelle -</w:t>
      </w:r>
      <w:proofErr w:type="spellStart"/>
      <w:r w:rsidRPr="00F073D8">
        <w:rPr>
          <w:b/>
          <w:i/>
        </w:rPr>
        <w:t>Eduscol</w:t>
      </w:r>
      <w:proofErr w:type="spellEnd"/>
      <w:r w:rsidRPr="00F073D8">
        <w:rPr>
          <w:b/>
          <w:i/>
        </w:rPr>
        <w:t>- mai 2011)</w:t>
      </w:r>
    </w:p>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7"/>
        <w:gridCol w:w="3637"/>
        <w:gridCol w:w="4033"/>
      </w:tblGrid>
      <w:tr w:rsidR="00F073D8" w:rsidRPr="00651779" w:rsidTr="00651779">
        <w:tc>
          <w:tcPr>
            <w:tcW w:w="3637" w:type="dxa"/>
          </w:tcPr>
          <w:p w:rsidR="00F073D8" w:rsidRPr="00651779" w:rsidRDefault="00F073D8" w:rsidP="00651779">
            <w:pPr>
              <w:autoSpaceDE w:val="0"/>
              <w:autoSpaceDN w:val="0"/>
              <w:adjustRightInd w:val="0"/>
              <w:spacing w:after="0"/>
              <w:jc w:val="center"/>
              <w:rPr>
                <w:rFonts w:ascii="Times New Roman" w:hAnsi="Times New Roman"/>
                <w:b/>
                <w:sz w:val="28"/>
                <w:szCs w:val="28"/>
              </w:rPr>
            </w:pPr>
            <w:r w:rsidRPr="00651779">
              <w:rPr>
                <w:rFonts w:ascii="Times New Roman" w:hAnsi="Times New Roman"/>
                <w:b/>
                <w:sz w:val="28"/>
                <w:szCs w:val="28"/>
              </w:rPr>
              <w:t>PETITE SECTION</w:t>
            </w:r>
          </w:p>
        </w:tc>
        <w:tc>
          <w:tcPr>
            <w:tcW w:w="3637" w:type="dxa"/>
          </w:tcPr>
          <w:p w:rsidR="00F073D8" w:rsidRPr="00651779" w:rsidRDefault="00F073D8" w:rsidP="00651779">
            <w:pPr>
              <w:autoSpaceDE w:val="0"/>
              <w:autoSpaceDN w:val="0"/>
              <w:adjustRightInd w:val="0"/>
              <w:spacing w:after="0"/>
              <w:jc w:val="center"/>
              <w:rPr>
                <w:rFonts w:ascii="Times New Roman" w:hAnsi="Times New Roman"/>
                <w:b/>
                <w:sz w:val="28"/>
                <w:szCs w:val="28"/>
              </w:rPr>
            </w:pPr>
            <w:r w:rsidRPr="00651779">
              <w:rPr>
                <w:rFonts w:ascii="Times New Roman" w:hAnsi="Times New Roman"/>
                <w:b/>
                <w:sz w:val="28"/>
                <w:szCs w:val="28"/>
              </w:rPr>
              <w:t>MOYENNE SECTION</w:t>
            </w:r>
          </w:p>
        </w:tc>
        <w:tc>
          <w:tcPr>
            <w:tcW w:w="4033" w:type="dxa"/>
          </w:tcPr>
          <w:p w:rsidR="00F073D8" w:rsidRPr="00651779" w:rsidRDefault="00F073D8" w:rsidP="00651779">
            <w:pPr>
              <w:autoSpaceDE w:val="0"/>
              <w:autoSpaceDN w:val="0"/>
              <w:adjustRightInd w:val="0"/>
              <w:spacing w:after="0"/>
              <w:jc w:val="center"/>
              <w:rPr>
                <w:rFonts w:ascii="Times New Roman" w:hAnsi="Times New Roman"/>
                <w:b/>
                <w:sz w:val="28"/>
                <w:szCs w:val="28"/>
              </w:rPr>
            </w:pPr>
            <w:r w:rsidRPr="00651779">
              <w:rPr>
                <w:rFonts w:ascii="Times New Roman" w:hAnsi="Times New Roman"/>
                <w:b/>
                <w:sz w:val="28"/>
                <w:szCs w:val="28"/>
              </w:rPr>
              <w:t>GRANDE SECTION</w:t>
            </w:r>
          </w:p>
        </w:tc>
      </w:tr>
      <w:tr w:rsidR="00F073D8" w:rsidRPr="00651779" w:rsidTr="00651779">
        <w:tc>
          <w:tcPr>
            <w:tcW w:w="11307" w:type="dxa"/>
            <w:gridSpan w:val="3"/>
          </w:tcPr>
          <w:p w:rsidR="00F073D8" w:rsidRPr="00651779" w:rsidRDefault="00F073D8" w:rsidP="00651779">
            <w:pPr>
              <w:autoSpaceDE w:val="0"/>
              <w:autoSpaceDN w:val="0"/>
              <w:adjustRightInd w:val="0"/>
              <w:spacing w:after="0"/>
              <w:rPr>
                <w:rFonts w:ascii="Times New Roman" w:hAnsi="Times New Roman"/>
                <w:b/>
                <w:sz w:val="24"/>
                <w:szCs w:val="24"/>
              </w:rPr>
            </w:pPr>
            <w:r w:rsidRPr="00651779">
              <w:rPr>
                <w:rFonts w:ascii="Times New Roman" w:hAnsi="Times New Roman"/>
                <w:b/>
                <w:sz w:val="24"/>
                <w:szCs w:val="24"/>
              </w:rPr>
              <w:t>S’APPROPRIER LE LANGAGE :</w:t>
            </w:r>
          </w:p>
        </w:tc>
      </w:tr>
      <w:tr w:rsidR="00AE65A9" w:rsidRPr="00651779" w:rsidTr="00651779">
        <w:trPr>
          <w:trHeight w:val="1280"/>
        </w:trPr>
        <w:tc>
          <w:tcPr>
            <w:tcW w:w="3637" w:type="dxa"/>
          </w:tcPr>
          <w:p w:rsidR="00AE65A9" w:rsidRPr="00651779" w:rsidRDefault="00AE65A9" w:rsidP="00651779">
            <w:pPr>
              <w:autoSpaceDE w:val="0"/>
              <w:autoSpaceDN w:val="0"/>
              <w:adjustRightInd w:val="0"/>
              <w:spacing w:after="0"/>
              <w:rPr>
                <w:rFonts w:ascii="Times New Roman" w:hAnsi="Times New Roman"/>
                <w:sz w:val="20"/>
                <w:szCs w:val="20"/>
              </w:rPr>
            </w:pPr>
            <w:r w:rsidRPr="00651779">
              <w:rPr>
                <w:rFonts w:ascii="Times New Roman" w:hAnsi="Times New Roman"/>
                <w:sz w:val="20"/>
                <w:szCs w:val="20"/>
              </w:rPr>
              <w:t>-entrer en médiation avec autrui pour s’approprier le langage</w:t>
            </w:r>
          </w:p>
          <w:p w:rsidR="00AE65A9" w:rsidRPr="00651779" w:rsidRDefault="00AE65A9" w:rsidP="00651779">
            <w:pPr>
              <w:autoSpaceDE w:val="0"/>
              <w:autoSpaceDN w:val="0"/>
              <w:adjustRightInd w:val="0"/>
              <w:spacing w:after="0"/>
              <w:rPr>
                <w:rFonts w:ascii="Times New Roman" w:hAnsi="Times New Roman"/>
                <w:sz w:val="20"/>
                <w:szCs w:val="20"/>
              </w:rPr>
            </w:pPr>
            <w:r w:rsidRPr="00651779">
              <w:rPr>
                <w:rFonts w:ascii="Times New Roman" w:hAnsi="Times New Roman"/>
                <w:sz w:val="20"/>
                <w:szCs w:val="20"/>
              </w:rPr>
              <w:t>-répondre aux sollicitations de l’adulte pour se faire comprendre</w:t>
            </w:r>
          </w:p>
          <w:p w:rsidR="00AE65A9" w:rsidRPr="00651779" w:rsidRDefault="00AE65A9" w:rsidP="00651779">
            <w:pPr>
              <w:autoSpaceDE w:val="0"/>
              <w:autoSpaceDN w:val="0"/>
              <w:adjustRightInd w:val="0"/>
              <w:rPr>
                <w:rFonts w:ascii="Times New Roman" w:hAnsi="Times New Roman"/>
                <w:sz w:val="20"/>
                <w:szCs w:val="20"/>
              </w:rPr>
            </w:pPr>
            <w:r w:rsidRPr="00651779">
              <w:rPr>
                <w:rFonts w:ascii="Times New Roman" w:hAnsi="Times New Roman"/>
                <w:sz w:val="20"/>
                <w:szCs w:val="20"/>
              </w:rPr>
              <w:t>-commencer à prendre sa place dans des échanges collectifs</w:t>
            </w:r>
          </w:p>
        </w:tc>
        <w:tc>
          <w:tcPr>
            <w:tcW w:w="3637" w:type="dxa"/>
          </w:tcPr>
          <w:p w:rsidR="00AE65A9" w:rsidRPr="00651779" w:rsidRDefault="00AE65A9" w:rsidP="00651779">
            <w:pPr>
              <w:autoSpaceDE w:val="0"/>
              <w:autoSpaceDN w:val="0"/>
              <w:adjustRightInd w:val="0"/>
              <w:spacing w:after="0"/>
              <w:rPr>
                <w:rFonts w:ascii="Times New Roman" w:hAnsi="Times New Roman"/>
                <w:sz w:val="20"/>
                <w:szCs w:val="20"/>
              </w:rPr>
            </w:pPr>
            <w:r w:rsidRPr="00651779">
              <w:rPr>
                <w:rFonts w:ascii="Times New Roman" w:hAnsi="Times New Roman"/>
                <w:sz w:val="20"/>
                <w:szCs w:val="20"/>
              </w:rPr>
              <w:t>-participer à un échange collectif en écoutant autrui et en attendant son tour de parole</w:t>
            </w:r>
          </w:p>
        </w:tc>
        <w:tc>
          <w:tcPr>
            <w:tcW w:w="4033" w:type="dxa"/>
          </w:tcPr>
          <w:p w:rsidR="00AE65A9" w:rsidRPr="00651779" w:rsidRDefault="00AE65A9" w:rsidP="00651779">
            <w:pPr>
              <w:autoSpaceDE w:val="0"/>
              <w:autoSpaceDN w:val="0"/>
              <w:adjustRightInd w:val="0"/>
              <w:spacing w:after="0"/>
              <w:rPr>
                <w:rFonts w:ascii="Times New Roman" w:hAnsi="Times New Roman"/>
                <w:sz w:val="20"/>
                <w:szCs w:val="20"/>
              </w:rPr>
            </w:pPr>
            <w:r w:rsidRPr="00651779">
              <w:rPr>
                <w:rFonts w:ascii="Times New Roman" w:hAnsi="Times New Roman"/>
                <w:sz w:val="20"/>
                <w:szCs w:val="20"/>
              </w:rPr>
              <w:t>-participer à une conversation en restant dans le sujet de l’échange</w:t>
            </w:r>
          </w:p>
        </w:tc>
      </w:tr>
      <w:tr w:rsidR="00E70511" w:rsidRPr="00651779" w:rsidTr="00651779">
        <w:tc>
          <w:tcPr>
            <w:tcW w:w="11307" w:type="dxa"/>
            <w:gridSpan w:val="3"/>
          </w:tcPr>
          <w:p w:rsidR="00E70511" w:rsidRPr="00651779" w:rsidRDefault="00E70511" w:rsidP="00651779">
            <w:pPr>
              <w:autoSpaceDE w:val="0"/>
              <w:autoSpaceDN w:val="0"/>
              <w:adjustRightInd w:val="0"/>
              <w:spacing w:after="0"/>
              <w:rPr>
                <w:rFonts w:ascii="Times New Roman" w:hAnsi="Times New Roman"/>
                <w:b/>
                <w:sz w:val="24"/>
                <w:szCs w:val="24"/>
              </w:rPr>
            </w:pPr>
            <w:r w:rsidRPr="00651779">
              <w:rPr>
                <w:rFonts w:ascii="Times New Roman" w:hAnsi="Times New Roman"/>
                <w:b/>
                <w:sz w:val="24"/>
                <w:szCs w:val="24"/>
              </w:rPr>
              <w:t>APPRENDRE A MIEUX MAITRISER LE LANGAGE ORAL :</w:t>
            </w:r>
          </w:p>
        </w:tc>
      </w:tr>
      <w:tr w:rsidR="00AE65A9" w:rsidRPr="00651779" w:rsidTr="00651779">
        <w:trPr>
          <w:trHeight w:val="2402"/>
        </w:trPr>
        <w:tc>
          <w:tcPr>
            <w:tcW w:w="3637" w:type="dxa"/>
          </w:tcPr>
          <w:p w:rsidR="00AE65A9" w:rsidRPr="00651779" w:rsidRDefault="00AE65A9" w:rsidP="00651779">
            <w:pPr>
              <w:autoSpaceDE w:val="0"/>
              <w:autoSpaceDN w:val="0"/>
              <w:adjustRightInd w:val="0"/>
              <w:spacing w:after="0"/>
              <w:rPr>
                <w:rFonts w:ascii="Times New Roman" w:hAnsi="Times New Roman"/>
                <w:sz w:val="20"/>
                <w:szCs w:val="20"/>
              </w:rPr>
            </w:pPr>
            <w:r w:rsidRPr="00651779">
              <w:rPr>
                <w:rFonts w:ascii="Times New Roman" w:hAnsi="Times New Roman"/>
                <w:sz w:val="20"/>
                <w:szCs w:val="20"/>
              </w:rPr>
              <w:t>-se faire comprendre par le langage</w:t>
            </w:r>
          </w:p>
          <w:p w:rsidR="00AE65A9" w:rsidRPr="00651779" w:rsidRDefault="00AE65A9" w:rsidP="00651779">
            <w:pPr>
              <w:autoSpaceDE w:val="0"/>
              <w:autoSpaceDN w:val="0"/>
              <w:adjustRightInd w:val="0"/>
              <w:spacing w:after="0"/>
              <w:rPr>
                <w:rFonts w:ascii="Times New Roman" w:hAnsi="Times New Roman"/>
                <w:sz w:val="20"/>
                <w:szCs w:val="20"/>
              </w:rPr>
            </w:pPr>
            <w:r w:rsidRPr="00651779">
              <w:rPr>
                <w:rFonts w:ascii="Times New Roman" w:hAnsi="Times New Roman"/>
                <w:sz w:val="20"/>
                <w:szCs w:val="20"/>
              </w:rPr>
              <w:t>oral</w:t>
            </w:r>
          </w:p>
        </w:tc>
        <w:tc>
          <w:tcPr>
            <w:tcW w:w="3637" w:type="dxa"/>
          </w:tcPr>
          <w:p w:rsidR="00AE65A9" w:rsidRPr="00651779" w:rsidRDefault="00AE65A9" w:rsidP="00651779">
            <w:pPr>
              <w:autoSpaceDE w:val="0"/>
              <w:autoSpaceDN w:val="0"/>
              <w:adjustRightInd w:val="0"/>
              <w:spacing w:after="0"/>
              <w:rPr>
                <w:rFonts w:ascii="Times New Roman" w:hAnsi="Times New Roman"/>
                <w:sz w:val="20"/>
                <w:szCs w:val="20"/>
              </w:rPr>
            </w:pPr>
            <w:r w:rsidRPr="00651779">
              <w:rPr>
                <w:rFonts w:ascii="Times New Roman" w:hAnsi="Times New Roman"/>
                <w:sz w:val="20"/>
                <w:szCs w:val="20"/>
              </w:rPr>
              <w:t>-s’exprimer dans un langage mieux structuré en articulant correctement</w:t>
            </w:r>
          </w:p>
          <w:p w:rsidR="00AE65A9" w:rsidRPr="00651779" w:rsidRDefault="00AE65A9" w:rsidP="00651779">
            <w:pPr>
              <w:autoSpaceDE w:val="0"/>
              <w:autoSpaceDN w:val="0"/>
              <w:adjustRightInd w:val="0"/>
              <w:spacing w:after="0"/>
              <w:rPr>
                <w:rFonts w:ascii="Times New Roman" w:hAnsi="Times New Roman"/>
                <w:sz w:val="20"/>
                <w:szCs w:val="20"/>
              </w:rPr>
            </w:pPr>
            <w:r w:rsidRPr="00651779">
              <w:rPr>
                <w:rFonts w:ascii="Times New Roman" w:hAnsi="Times New Roman"/>
                <w:sz w:val="20"/>
                <w:szCs w:val="20"/>
              </w:rPr>
              <w:t>(les syllabes complexes avec enchaînement de consonnes plus difficiles à prononcer)</w:t>
            </w:r>
          </w:p>
          <w:p w:rsidR="00AE65A9" w:rsidRPr="00651779" w:rsidRDefault="00AE65A9" w:rsidP="00651779">
            <w:pPr>
              <w:autoSpaceDE w:val="0"/>
              <w:autoSpaceDN w:val="0"/>
              <w:adjustRightInd w:val="0"/>
              <w:spacing w:after="0"/>
              <w:rPr>
                <w:rFonts w:ascii="Times New Roman" w:hAnsi="Times New Roman"/>
                <w:sz w:val="20"/>
                <w:szCs w:val="20"/>
              </w:rPr>
            </w:pPr>
            <w:r w:rsidRPr="00651779">
              <w:rPr>
                <w:rFonts w:ascii="Times New Roman" w:hAnsi="Times New Roman"/>
                <w:sz w:val="20"/>
                <w:szCs w:val="20"/>
              </w:rPr>
              <w:t>-questionner</w:t>
            </w:r>
          </w:p>
          <w:p w:rsidR="00AE65A9" w:rsidRPr="00651779" w:rsidRDefault="00AE65A9" w:rsidP="00651779">
            <w:pPr>
              <w:autoSpaceDE w:val="0"/>
              <w:autoSpaceDN w:val="0"/>
              <w:adjustRightInd w:val="0"/>
              <w:spacing w:after="0"/>
              <w:rPr>
                <w:rFonts w:ascii="Times New Roman" w:hAnsi="Times New Roman"/>
                <w:sz w:val="20"/>
                <w:szCs w:val="20"/>
              </w:rPr>
            </w:pPr>
            <w:r w:rsidRPr="00651779">
              <w:rPr>
                <w:rFonts w:ascii="Times New Roman" w:hAnsi="Times New Roman"/>
                <w:sz w:val="20"/>
                <w:szCs w:val="20"/>
              </w:rPr>
              <w:t>-inventer une histoire sur une suite d’images</w:t>
            </w:r>
          </w:p>
          <w:p w:rsidR="00AE65A9" w:rsidRPr="00651779" w:rsidRDefault="00AE65A9" w:rsidP="00651779">
            <w:pPr>
              <w:autoSpaceDE w:val="0"/>
              <w:autoSpaceDN w:val="0"/>
              <w:adjustRightInd w:val="0"/>
              <w:rPr>
                <w:rFonts w:ascii="Times New Roman" w:hAnsi="Times New Roman"/>
                <w:sz w:val="20"/>
                <w:szCs w:val="20"/>
              </w:rPr>
            </w:pPr>
            <w:r w:rsidRPr="00651779">
              <w:rPr>
                <w:rFonts w:ascii="Times New Roman" w:hAnsi="Times New Roman"/>
                <w:sz w:val="20"/>
                <w:szCs w:val="20"/>
              </w:rPr>
              <w:t xml:space="preserve">-ajuster son propos pour se faire comprendre </w:t>
            </w:r>
          </w:p>
        </w:tc>
        <w:tc>
          <w:tcPr>
            <w:tcW w:w="4033" w:type="dxa"/>
          </w:tcPr>
          <w:p w:rsidR="00AE65A9" w:rsidRPr="00651779" w:rsidRDefault="00AE65A9" w:rsidP="00651779">
            <w:pPr>
              <w:autoSpaceDE w:val="0"/>
              <w:autoSpaceDN w:val="0"/>
              <w:adjustRightInd w:val="0"/>
              <w:spacing w:after="0"/>
              <w:rPr>
                <w:rFonts w:ascii="Times New Roman" w:hAnsi="Times New Roman"/>
                <w:sz w:val="20"/>
                <w:szCs w:val="20"/>
              </w:rPr>
            </w:pPr>
            <w:r w:rsidRPr="00651779">
              <w:rPr>
                <w:rFonts w:ascii="Times New Roman" w:hAnsi="Times New Roman"/>
                <w:sz w:val="20"/>
                <w:szCs w:val="20"/>
              </w:rPr>
              <w:t>-inventer une histoire (à partir de quelques images éventuellement)</w:t>
            </w:r>
          </w:p>
          <w:p w:rsidR="00AE65A9" w:rsidRPr="00651779" w:rsidRDefault="00AE65A9" w:rsidP="00651779">
            <w:pPr>
              <w:autoSpaceDE w:val="0"/>
              <w:autoSpaceDN w:val="0"/>
              <w:adjustRightInd w:val="0"/>
              <w:rPr>
                <w:rFonts w:ascii="Times New Roman" w:hAnsi="Times New Roman"/>
                <w:sz w:val="20"/>
                <w:szCs w:val="20"/>
              </w:rPr>
            </w:pPr>
            <w:r w:rsidRPr="00651779">
              <w:rPr>
                <w:rFonts w:ascii="Times New Roman" w:hAnsi="Times New Roman"/>
                <w:sz w:val="20"/>
                <w:szCs w:val="20"/>
              </w:rPr>
              <w:t>-produire un oral compréhensif par autrui</w:t>
            </w:r>
          </w:p>
        </w:tc>
      </w:tr>
      <w:tr w:rsidR="00AE65A9" w:rsidRPr="00651779" w:rsidTr="00651779">
        <w:tc>
          <w:tcPr>
            <w:tcW w:w="11307" w:type="dxa"/>
            <w:gridSpan w:val="3"/>
          </w:tcPr>
          <w:p w:rsidR="00AE65A9" w:rsidRPr="00651779" w:rsidRDefault="00AE65A9" w:rsidP="00651779">
            <w:pPr>
              <w:autoSpaceDE w:val="0"/>
              <w:autoSpaceDN w:val="0"/>
              <w:adjustRightInd w:val="0"/>
              <w:spacing w:after="0"/>
              <w:rPr>
                <w:rFonts w:ascii="Times New Roman" w:hAnsi="Times New Roman"/>
                <w:b/>
                <w:sz w:val="24"/>
                <w:szCs w:val="24"/>
              </w:rPr>
            </w:pPr>
            <w:r w:rsidRPr="00651779">
              <w:rPr>
                <w:rFonts w:ascii="Times New Roman" w:hAnsi="Times New Roman"/>
                <w:b/>
                <w:sz w:val="24"/>
                <w:szCs w:val="24"/>
              </w:rPr>
              <w:t>COMMUNIQUER AVEC L’EXTERIEUR </w:t>
            </w:r>
            <w:r w:rsidR="00AB05DA" w:rsidRPr="00651779">
              <w:rPr>
                <w:rFonts w:ascii="Times New Roman" w:hAnsi="Times New Roman"/>
                <w:b/>
                <w:sz w:val="24"/>
                <w:szCs w:val="24"/>
              </w:rPr>
              <w:t xml:space="preserve"> POUR MIEUX COMPRENDRE</w:t>
            </w:r>
            <w:r w:rsidRPr="00651779">
              <w:rPr>
                <w:rFonts w:ascii="Times New Roman" w:hAnsi="Times New Roman"/>
                <w:b/>
                <w:sz w:val="24"/>
                <w:szCs w:val="24"/>
              </w:rPr>
              <w:t>:</w:t>
            </w:r>
          </w:p>
        </w:tc>
      </w:tr>
      <w:tr w:rsidR="00AE65A9" w:rsidRPr="00651779" w:rsidTr="00651779">
        <w:tc>
          <w:tcPr>
            <w:tcW w:w="3637" w:type="dxa"/>
          </w:tcPr>
          <w:p w:rsidR="00AE65A9" w:rsidRPr="00651779" w:rsidRDefault="00AE65A9" w:rsidP="00651779">
            <w:pPr>
              <w:autoSpaceDE w:val="0"/>
              <w:autoSpaceDN w:val="0"/>
              <w:adjustRightInd w:val="0"/>
              <w:spacing w:after="0"/>
              <w:rPr>
                <w:rFonts w:ascii="Times New Roman" w:hAnsi="Times New Roman"/>
                <w:sz w:val="20"/>
                <w:szCs w:val="20"/>
              </w:rPr>
            </w:pPr>
            <w:r w:rsidRPr="00651779">
              <w:rPr>
                <w:rFonts w:ascii="Times New Roman" w:hAnsi="Times New Roman"/>
                <w:sz w:val="20"/>
                <w:szCs w:val="20"/>
              </w:rPr>
              <w:t>-écouter en silence un conte</w:t>
            </w:r>
          </w:p>
          <w:p w:rsidR="00AE65A9" w:rsidRPr="00651779" w:rsidRDefault="00AE65A9" w:rsidP="00651779">
            <w:pPr>
              <w:autoSpaceDE w:val="0"/>
              <w:autoSpaceDN w:val="0"/>
              <w:adjustRightInd w:val="0"/>
              <w:spacing w:after="0"/>
              <w:rPr>
                <w:rFonts w:ascii="Times New Roman" w:hAnsi="Times New Roman"/>
                <w:sz w:val="20"/>
                <w:szCs w:val="20"/>
              </w:rPr>
            </w:pPr>
            <w:r w:rsidRPr="00651779">
              <w:rPr>
                <w:rFonts w:ascii="Times New Roman" w:hAnsi="Times New Roman"/>
                <w:sz w:val="20"/>
                <w:szCs w:val="20"/>
              </w:rPr>
              <w:t>-comprendre une histoire courte et simple racontée par l’enseignant :</w:t>
            </w:r>
          </w:p>
          <w:p w:rsidR="00AE65A9" w:rsidRPr="00651779" w:rsidRDefault="00AE65A9" w:rsidP="00651779">
            <w:pPr>
              <w:autoSpaceDE w:val="0"/>
              <w:autoSpaceDN w:val="0"/>
              <w:adjustRightInd w:val="0"/>
              <w:spacing w:after="0"/>
              <w:rPr>
                <w:rFonts w:ascii="Times New Roman" w:hAnsi="Times New Roman"/>
                <w:sz w:val="20"/>
                <w:szCs w:val="20"/>
              </w:rPr>
            </w:pPr>
            <w:r w:rsidRPr="00651779">
              <w:rPr>
                <w:rFonts w:ascii="Times New Roman" w:hAnsi="Times New Roman"/>
                <w:sz w:val="20"/>
                <w:szCs w:val="20"/>
              </w:rPr>
              <w:t>répondre à quelques questions très simples sur le texte écouté, reformuler quelques éléments de l’histoire écoutée</w:t>
            </w:r>
          </w:p>
        </w:tc>
        <w:tc>
          <w:tcPr>
            <w:tcW w:w="3637" w:type="dxa"/>
          </w:tcPr>
          <w:p w:rsidR="00AE65A9" w:rsidRPr="00651779" w:rsidRDefault="008B2874" w:rsidP="00651779">
            <w:pPr>
              <w:autoSpaceDE w:val="0"/>
              <w:autoSpaceDN w:val="0"/>
              <w:adjustRightInd w:val="0"/>
              <w:spacing w:after="0"/>
              <w:rPr>
                <w:rFonts w:ascii="Times New Roman" w:hAnsi="Times New Roman"/>
                <w:sz w:val="20"/>
                <w:szCs w:val="20"/>
              </w:rPr>
            </w:pPr>
            <w:r w:rsidRPr="00651779">
              <w:rPr>
                <w:rFonts w:ascii="Times New Roman" w:hAnsi="Times New Roman"/>
                <w:sz w:val="20"/>
                <w:szCs w:val="20"/>
              </w:rPr>
              <w:t>-écouter en silence en récit facile, mais plus étoffé que l’année précédente</w:t>
            </w:r>
          </w:p>
          <w:p w:rsidR="008B2874" w:rsidRPr="00651779" w:rsidRDefault="008B2874" w:rsidP="00651779">
            <w:pPr>
              <w:autoSpaceDE w:val="0"/>
              <w:autoSpaceDN w:val="0"/>
              <w:adjustRightInd w:val="0"/>
              <w:spacing w:after="0"/>
              <w:rPr>
                <w:rFonts w:ascii="Times New Roman" w:hAnsi="Times New Roman"/>
                <w:sz w:val="20"/>
                <w:szCs w:val="20"/>
              </w:rPr>
            </w:pPr>
            <w:r w:rsidRPr="00651779">
              <w:rPr>
                <w:rFonts w:ascii="Times New Roman" w:hAnsi="Times New Roman"/>
                <w:sz w:val="20"/>
                <w:szCs w:val="20"/>
              </w:rPr>
              <w:t>-comprendre une histoire racontée par l’enseignant : la raconter au moins comme une succession logique et chronologique de scènes associées à des images</w:t>
            </w:r>
          </w:p>
        </w:tc>
        <w:tc>
          <w:tcPr>
            <w:tcW w:w="4033" w:type="dxa"/>
          </w:tcPr>
          <w:p w:rsidR="00AB05DA" w:rsidRPr="00651779" w:rsidRDefault="008B2874" w:rsidP="00651779">
            <w:pPr>
              <w:autoSpaceDE w:val="0"/>
              <w:autoSpaceDN w:val="0"/>
              <w:adjustRightInd w:val="0"/>
              <w:spacing w:after="0"/>
              <w:rPr>
                <w:rFonts w:ascii="Times New Roman" w:hAnsi="Times New Roman"/>
                <w:sz w:val="20"/>
                <w:szCs w:val="20"/>
              </w:rPr>
            </w:pPr>
            <w:r w:rsidRPr="00651779">
              <w:rPr>
                <w:rFonts w:ascii="Times New Roman" w:hAnsi="Times New Roman"/>
                <w:sz w:val="20"/>
                <w:szCs w:val="20"/>
              </w:rPr>
              <w:t>-comprendre une histoire lue par l’enseignant, la raconter en restituant les enchaînements logiques et chronologiques</w:t>
            </w:r>
            <w:r w:rsidR="00AB05DA" w:rsidRPr="00651779">
              <w:rPr>
                <w:rFonts w:ascii="Times New Roman" w:hAnsi="Times New Roman"/>
                <w:sz w:val="20"/>
                <w:szCs w:val="20"/>
              </w:rPr>
              <w:t> ; l’interpréter ou la transposer, marionnettes, jeux dramatiques...</w:t>
            </w:r>
          </w:p>
          <w:p w:rsidR="00AB05DA" w:rsidRPr="00651779" w:rsidRDefault="00AB05DA" w:rsidP="00651779">
            <w:pPr>
              <w:autoSpaceDE w:val="0"/>
              <w:autoSpaceDN w:val="0"/>
              <w:adjustRightInd w:val="0"/>
              <w:spacing w:after="0"/>
              <w:rPr>
                <w:rFonts w:ascii="Times New Roman" w:hAnsi="Times New Roman"/>
                <w:sz w:val="20"/>
                <w:szCs w:val="20"/>
              </w:rPr>
            </w:pPr>
          </w:p>
        </w:tc>
      </w:tr>
      <w:tr w:rsidR="00AB05DA" w:rsidRPr="00651779" w:rsidTr="00651779">
        <w:tc>
          <w:tcPr>
            <w:tcW w:w="11307" w:type="dxa"/>
            <w:gridSpan w:val="3"/>
          </w:tcPr>
          <w:p w:rsidR="00AB05DA" w:rsidRPr="00651779" w:rsidRDefault="00143D94" w:rsidP="00651779">
            <w:pPr>
              <w:autoSpaceDE w:val="0"/>
              <w:autoSpaceDN w:val="0"/>
              <w:adjustRightInd w:val="0"/>
              <w:spacing w:after="0"/>
              <w:rPr>
                <w:rFonts w:ascii="Times New Roman" w:hAnsi="Times New Roman"/>
                <w:b/>
                <w:sz w:val="24"/>
                <w:szCs w:val="24"/>
              </w:rPr>
            </w:pPr>
            <w:r w:rsidRPr="00651779">
              <w:rPr>
                <w:rFonts w:ascii="Times New Roman" w:hAnsi="Times New Roman"/>
                <w:b/>
                <w:sz w:val="24"/>
                <w:szCs w:val="24"/>
              </w:rPr>
              <w:t>PROGRESSER VERS LA MAITRISE DE LA LANGUE FRANCAISE :</w:t>
            </w:r>
          </w:p>
        </w:tc>
      </w:tr>
      <w:tr w:rsidR="00AE65A9" w:rsidRPr="00651779" w:rsidTr="00651779">
        <w:tc>
          <w:tcPr>
            <w:tcW w:w="3637" w:type="dxa"/>
          </w:tcPr>
          <w:p w:rsidR="00AE65A9" w:rsidRPr="00651779" w:rsidRDefault="00143D94" w:rsidP="00651779">
            <w:pPr>
              <w:autoSpaceDE w:val="0"/>
              <w:autoSpaceDN w:val="0"/>
              <w:adjustRightInd w:val="0"/>
              <w:spacing w:after="0"/>
              <w:rPr>
                <w:sz w:val="20"/>
                <w:szCs w:val="20"/>
              </w:rPr>
            </w:pPr>
            <w:r>
              <w:t>-</w:t>
            </w:r>
            <w:r w:rsidRPr="00651779">
              <w:rPr>
                <w:sz w:val="20"/>
                <w:szCs w:val="20"/>
              </w:rPr>
              <w:t>Produire des phrases correctes, même très courtes.</w:t>
            </w:r>
            <w:r w:rsidRPr="00651779">
              <w:rPr>
                <w:sz w:val="20"/>
                <w:szCs w:val="20"/>
              </w:rPr>
              <w:br/>
              <w:t>- Comprendre, acquérir et utiliser un vocabulaire pertinent (noms et verbes en particulier ; quelques adjectifs en relation avec les couleurs, les formes et grandeurs)</w:t>
            </w:r>
          </w:p>
          <w:p w:rsidR="00143D94" w:rsidRPr="00651779" w:rsidRDefault="00143D94" w:rsidP="00651779">
            <w:pPr>
              <w:autoSpaceDE w:val="0"/>
              <w:autoSpaceDN w:val="0"/>
              <w:adjustRightInd w:val="0"/>
              <w:spacing w:after="0"/>
              <w:rPr>
                <w:rFonts w:ascii="Times New Roman" w:hAnsi="Times New Roman"/>
                <w:sz w:val="24"/>
                <w:szCs w:val="24"/>
              </w:rPr>
            </w:pPr>
          </w:p>
        </w:tc>
        <w:tc>
          <w:tcPr>
            <w:tcW w:w="3637" w:type="dxa"/>
          </w:tcPr>
          <w:p w:rsidR="00AE65A9" w:rsidRPr="00651779" w:rsidRDefault="00143D94" w:rsidP="00651779">
            <w:pPr>
              <w:autoSpaceDE w:val="0"/>
              <w:autoSpaceDN w:val="0"/>
              <w:adjustRightInd w:val="0"/>
              <w:spacing w:after="0"/>
              <w:rPr>
                <w:rFonts w:ascii="Times New Roman" w:hAnsi="Times New Roman"/>
                <w:sz w:val="20"/>
                <w:szCs w:val="20"/>
              </w:rPr>
            </w:pPr>
            <w:r w:rsidRPr="00651779">
              <w:rPr>
                <w:sz w:val="20"/>
                <w:szCs w:val="20"/>
              </w:rPr>
              <w:t>- Produire des phrases de plus en plus longues, correctement construites.</w:t>
            </w:r>
            <w:r w:rsidRPr="00651779">
              <w:rPr>
                <w:sz w:val="20"/>
                <w:szCs w:val="20"/>
              </w:rPr>
              <w:br/>
              <w:t>- Utiliser avec justesse le genre des noms, les pronoms usuels, les prépositions les plus fréquentes.</w:t>
            </w:r>
            <w:r w:rsidRPr="00651779">
              <w:rPr>
                <w:sz w:val="20"/>
                <w:szCs w:val="20"/>
              </w:rPr>
              <w:br/>
              <w:t>- Comprendre, acquérir et utiliser un vocabulaire pertinent (noms, verbes, adjectifs, adverb</w:t>
            </w:r>
            <w:r w:rsidR="00676FF5" w:rsidRPr="00651779">
              <w:rPr>
                <w:sz w:val="20"/>
                <w:szCs w:val="20"/>
              </w:rPr>
              <w:t xml:space="preserve">es, comparatifs) concernant : </w:t>
            </w:r>
            <w:r w:rsidRPr="00651779">
              <w:rPr>
                <w:sz w:val="20"/>
                <w:szCs w:val="20"/>
              </w:rPr>
              <w:t>le rappel des histoires entendues (caractérisation des personnages, localisation, enchaînement logique et chronologique).</w:t>
            </w:r>
          </w:p>
        </w:tc>
        <w:tc>
          <w:tcPr>
            <w:tcW w:w="4033" w:type="dxa"/>
          </w:tcPr>
          <w:p w:rsidR="00AE65A9" w:rsidRPr="00651779" w:rsidRDefault="00676FF5" w:rsidP="00651779">
            <w:pPr>
              <w:autoSpaceDE w:val="0"/>
              <w:autoSpaceDN w:val="0"/>
              <w:adjustRightInd w:val="0"/>
              <w:spacing w:after="0"/>
              <w:rPr>
                <w:rFonts w:ascii="Times New Roman" w:hAnsi="Times New Roman"/>
                <w:sz w:val="20"/>
                <w:szCs w:val="20"/>
              </w:rPr>
            </w:pPr>
            <w:r w:rsidRPr="00651779">
              <w:rPr>
                <w:sz w:val="20"/>
                <w:szCs w:val="20"/>
              </w:rPr>
              <w:t>Produire des phrases complexes, correctement construites.</w:t>
            </w:r>
            <w:r w:rsidRPr="00651779">
              <w:rPr>
                <w:sz w:val="20"/>
                <w:szCs w:val="20"/>
              </w:rPr>
              <w:br/>
              <w:t>- Comprendre et utiliser à bon escient les temps des verbes pour exprimer le passé et le futur (le choix du temps étant plus important que la forme exacte du verbe conjugué).</w:t>
            </w:r>
            <w:r w:rsidRPr="00651779">
              <w:rPr>
                <w:sz w:val="20"/>
                <w:szCs w:val="20"/>
              </w:rPr>
              <w:br/>
              <w:t xml:space="preserve">- Comprendre, acquérir et utiliser un vocabulaire pertinent (noms, verbes, adjectifs, adverbes, comparatifs), concernant : les actes du quotidien et les relations avec les </w:t>
            </w:r>
            <w:proofErr w:type="spellStart"/>
            <w:r w:rsidRPr="00651779">
              <w:rPr>
                <w:sz w:val="20"/>
                <w:szCs w:val="20"/>
              </w:rPr>
              <w:t>autres</w:t>
            </w:r>
            <w:proofErr w:type="gramStart"/>
            <w:r w:rsidRPr="00651779">
              <w:rPr>
                <w:sz w:val="20"/>
                <w:szCs w:val="20"/>
              </w:rPr>
              <w:t>,les</w:t>
            </w:r>
            <w:proofErr w:type="spellEnd"/>
            <w:proofErr w:type="gramEnd"/>
            <w:r w:rsidRPr="00651779">
              <w:rPr>
                <w:sz w:val="20"/>
                <w:szCs w:val="20"/>
              </w:rPr>
              <w:t xml:space="preserve"> activités et savoirs scolaires et en particulier l’univers de l’</w:t>
            </w:r>
            <w:proofErr w:type="spellStart"/>
            <w:r w:rsidRPr="00651779">
              <w:rPr>
                <w:sz w:val="20"/>
                <w:szCs w:val="20"/>
              </w:rPr>
              <w:t>écrit,les</w:t>
            </w:r>
            <w:proofErr w:type="spellEnd"/>
            <w:r w:rsidRPr="00651779">
              <w:rPr>
                <w:sz w:val="20"/>
                <w:szCs w:val="20"/>
              </w:rPr>
              <w:t xml:space="preserve"> récits personnels et le rappel des histoires entendues (caractérisation des personnages, relations entre eux, enchaînement logique et chronologique, relations spatiales),</w:t>
            </w:r>
            <w:r w:rsidRPr="00651779">
              <w:rPr>
                <w:sz w:val="20"/>
                <w:szCs w:val="20"/>
              </w:rPr>
              <w:br/>
              <w:t>. l’expression des sentiments ou émotions ressentis personnellement, ou prêtés aux autres et aux personnages d’histoires connues.</w:t>
            </w:r>
            <w:r w:rsidRPr="00651779">
              <w:rPr>
                <w:sz w:val="20"/>
                <w:szCs w:val="20"/>
              </w:rPr>
              <w:br/>
              <w:t>- S’intéresser au sens des mots : repérer un mot jamais entendu, essayer de comprendre un mot nouveau en contexte, interroger</w:t>
            </w:r>
            <w:r w:rsidRPr="00651779">
              <w:rPr>
                <w:sz w:val="20"/>
                <w:szCs w:val="20"/>
              </w:rPr>
              <w:br/>
              <w:t>l’enseignant sur le sens d’un mot.</w:t>
            </w:r>
          </w:p>
        </w:tc>
      </w:tr>
      <w:tr w:rsidR="00676FF5" w:rsidRPr="00651779" w:rsidTr="00651779">
        <w:tc>
          <w:tcPr>
            <w:tcW w:w="11307" w:type="dxa"/>
            <w:gridSpan w:val="3"/>
          </w:tcPr>
          <w:p w:rsidR="00676FF5" w:rsidRPr="00651779" w:rsidRDefault="00676FF5" w:rsidP="00651779">
            <w:pPr>
              <w:autoSpaceDE w:val="0"/>
              <w:autoSpaceDN w:val="0"/>
              <w:adjustRightInd w:val="0"/>
              <w:spacing w:after="0"/>
              <w:rPr>
                <w:rFonts w:ascii="Times New Roman" w:hAnsi="Times New Roman"/>
                <w:b/>
                <w:sz w:val="24"/>
                <w:szCs w:val="24"/>
              </w:rPr>
            </w:pPr>
            <w:r w:rsidRPr="00651779">
              <w:rPr>
                <w:rFonts w:ascii="Times New Roman" w:hAnsi="Times New Roman"/>
                <w:b/>
                <w:sz w:val="24"/>
                <w:szCs w:val="24"/>
              </w:rPr>
              <w:t>DECOUVRIR L’ECRIT :</w:t>
            </w:r>
          </w:p>
        </w:tc>
      </w:tr>
      <w:tr w:rsidR="00676FF5" w:rsidRPr="00651779" w:rsidTr="00651779">
        <w:tc>
          <w:tcPr>
            <w:tcW w:w="11307" w:type="dxa"/>
            <w:gridSpan w:val="3"/>
          </w:tcPr>
          <w:p w:rsidR="00676FF5" w:rsidRPr="00651779" w:rsidRDefault="00676FF5" w:rsidP="00651779">
            <w:pPr>
              <w:autoSpaceDE w:val="0"/>
              <w:autoSpaceDN w:val="0"/>
              <w:adjustRightInd w:val="0"/>
              <w:spacing w:after="0"/>
              <w:rPr>
                <w:rFonts w:ascii="Times New Roman" w:hAnsi="Times New Roman"/>
                <w:sz w:val="24"/>
                <w:szCs w:val="24"/>
              </w:rPr>
            </w:pPr>
            <w:r w:rsidRPr="00651779">
              <w:rPr>
                <w:rFonts w:ascii="Times New Roman" w:hAnsi="Times New Roman"/>
                <w:sz w:val="24"/>
                <w:szCs w:val="24"/>
              </w:rPr>
              <w:t>Se familiariser avec l’écrit :</w:t>
            </w:r>
          </w:p>
        </w:tc>
      </w:tr>
      <w:tr w:rsidR="00676FF5" w:rsidRPr="00651779" w:rsidTr="00651779">
        <w:tc>
          <w:tcPr>
            <w:tcW w:w="3637" w:type="dxa"/>
          </w:tcPr>
          <w:p w:rsidR="00676FF5" w:rsidRDefault="00676FF5" w:rsidP="00651779">
            <w:pPr>
              <w:autoSpaceDE w:val="0"/>
              <w:autoSpaceDN w:val="0"/>
              <w:adjustRightInd w:val="0"/>
              <w:spacing w:after="0"/>
            </w:pPr>
            <w:r w:rsidRPr="00651779">
              <w:rPr>
                <w:b/>
                <w:bCs/>
              </w:rPr>
              <w:t>Supports du texte écrit</w:t>
            </w:r>
            <w:r w:rsidRPr="00651779">
              <w:rPr>
                <w:b/>
                <w:bCs/>
              </w:rPr>
              <w:br/>
            </w:r>
            <w:r>
              <w:t>- Reconnaître des supports d’écrits utilisés couramment en classe ; distinguer le livre des autres supports.</w:t>
            </w:r>
          </w:p>
          <w:p w:rsidR="0033632B" w:rsidRPr="00651779" w:rsidRDefault="0033632B" w:rsidP="00651779">
            <w:pPr>
              <w:autoSpaceDE w:val="0"/>
              <w:autoSpaceDN w:val="0"/>
              <w:adjustRightInd w:val="0"/>
              <w:spacing w:after="0"/>
              <w:rPr>
                <w:rFonts w:ascii="Times New Roman" w:hAnsi="Times New Roman"/>
                <w:sz w:val="24"/>
                <w:szCs w:val="24"/>
              </w:rPr>
            </w:pPr>
            <w:r w:rsidRPr="00651779">
              <w:rPr>
                <w:b/>
                <w:bCs/>
              </w:rPr>
              <w:t>Initiation orale à la langue écrite</w:t>
            </w:r>
            <w:r w:rsidRPr="00651779">
              <w:rPr>
                <w:b/>
                <w:bCs/>
              </w:rPr>
              <w:br/>
            </w:r>
            <w:r>
              <w:t>- Écouter des histoires racontées ou</w:t>
            </w:r>
            <w:r w:rsidR="0036438D">
              <w:t xml:space="preserve"> </w:t>
            </w:r>
            <w:r>
              <w:lastRenderedPageBreak/>
              <w:t>lues par le maître.)</w:t>
            </w:r>
          </w:p>
        </w:tc>
        <w:tc>
          <w:tcPr>
            <w:tcW w:w="3637" w:type="dxa"/>
          </w:tcPr>
          <w:p w:rsidR="00676FF5" w:rsidRPr="00651779" w:rsidRDefault="0033632B" w:rsidP="00651779">
            <w:pPr>
              <w:pStyle w:val="27-tabtextegauche"/>
              <w:rPr>
                <w:i/>
                <w:sz w:val="20"/>
                <w:szCs w:val="20"/>
              </w:rPr>
            </w:pPr>
            <w:r w:rsidRPr="00651779">
              <w:rPr>
                <w:b/>
                <w:bCs/>
                <w:sz w:val="20"/>
                <w:szCs w:val="20"/>
              </w:rPr>
              <w:lastRenderedPageBreak/>
              <w:t>Supports du texte écrit</w:t>
            </w:r>
            <w:r w:rsidRPr="00651779">
              <w:rPr>
                <w:b/>
                <w:bCs/>
                <w:sz w:val="20"/>
                <w:szCs w:val="20"/>
              </w:rPr>
              <w:br/>
            </w:r>
            <w:r w:rsidRPr="00651779">
              <w:rPr>
                <w:sz w:val="20"/>
                <w:szCs w:val="20"/>
              </w:rPr>
              <w:t>- Reconnaître des supports d’écrits utilisés couramment en classe plus nombreux que durant l’année précédente.</w:t>
            </w:r>
            <w:r w:rsidRPr="00651779">
              <w:rPr>
                <w:sz w:val="20"/>
                <w:szCs w:val="20"/>
              </w:rPr>
              <w:br/>
              <w:t xml:space="preserve">- Dans des situations simples (univers du vécu ou sujets déjà </w:t>
            </w:r>
            <w:r w:rsidRPr="00651779">
              <w:rPr>
                <w:sz w:val="20"/>
                <w:szCs w:val="20"/>
              </w:rPr>
              <w:lastRenderedPageBreak/>
              <w:t>abordés), faire des hypothèses sur le contenu d’un texte au vu de la page de couverture du livre, d’images l’accompagnant.</w:t>
            </w:r>
            <w:r w:rsidRPr="00651779">
              <w:rPr>
                <w:sz w:val="20"/>
                <w:szCs w:val="20"/>
              </w:rPr>
              <w:br/>
              <w:t>- Établir des liens entre des livres (imagiers / livres comportant texte et images ; livres racontant une histoire / n’en racontant pas).</w:t>
            </w:r>
            <w:r w:rsidRPr="00651779">
              <w:rPr>
                <w:sz w:val="20"/>
                <w:szCs w:val="20"/>
              </w:rPr>
              <w:br/>
            </w:r>
            <w:r w:rsidRPr="00651779">
              <w:rPr>
                <w:b/>
                <w:bCs/>
                <w:sz w:val="20"/>
                <w:szCs w:val="20"/>
              </w:rPr>
              <w:t>Initiation orale à la langue écrite</w:t>
            </w:r>
            <w:r w:rsidRPr="00651779">
              <w:rPr>
                <w:b/>
                <w:bCs/>
                <w:sz w:val="20"/>
                <w:szCs w:val="20"/>
              </w:rPr>
              <w:br/>
            </w:r>
            <w:r w:rsidRPr="00651779">
              <w:rPr>
                <w:sz w:val="20"/>
                <w:szCs w:val="20"/>
              </w:rPr>
              <w:t>- Écouter des textes dits ou lus par l’enseignant qui accoutume l’enfant à comprendre un vocabulaire et une syntaxe moins familiers que ceux des textes entendus jusque-là.</w:t>
            </w:r>
            <w:r w:rsidRPr="00651779">
              <w:rPr>
                <w:sz w:val="20"/>
                <w:szCs w:val="20"/>
              </w:rPr>
              <w:br/>
              <w:t>- Dans une histoire, identifier le personnage principal (c’est l’histoire de...) ; le reconnaître dans la suite des illustrations.</w:t>
            </w:r>
            <w:r w:rsidRPr="00651779">
              <w:rPr>
                <w:sz w:val="20"/>
                <w:szCs w:val="20"/>
              </w:rPr>
              <w:br/>
              <w:t>- Rappeler le début d’une histoire lue par épisodes par l’adulte ; essayer d’anticiper sur la suite.</w:t>
            </w:r>
            <w:r w:rsidRPr="00651779">
              <w:rPr>
                <w:sz w:val="20"/>
                <w:szCs w:val="20"/>
              </w:rPr>
              <w:br/>
              <w:t>- Comparer des histoires qui ont des points communs (même personnage principal, même univers).</w:t>
            </w:r>
            <w:r w:rsidRPr="00651779">
              <w:rPr>
                <w:sz w:val="20"/>
                <w:szCs w:val="20"/>
              </w:rPr>
              <w:br/>
              <w:t>- Connaître quelques textes du patrimoine, principalement des contes.</w:t>
            </w:r>
            <w:r w:rsidRPr="00651779">
              <w:rPr>
                <w:sz w:val="20"/>
                <w:szCs w:val="20"/>
              </w:rPr>
              <w:br/>
            </w:r>
            <w:r w:rsidRPr="00651779">
              <w:rPr>
                <w:b/>
                <w:bCs/>
                <w:sz w:val="20"/>
                <w:szCs w:val="20"/>
              </w:rPr>
              <w:t>Contribuer à l’écriture d’un texte</w:t>
            </w:r>
            <w:r w:rsidRPr="00651779">
              <w:rPr>
                <w:b/>
                <w:bCs/>
                <w:sz w:val="20"/>
                <w:szCs w:val="20"/>
              </w:rPr>
              <w:br/>
            </w:r>
            <w:r w:rsidRPr="00651779">
              <w:rPr>
                <w:sz w:val="20"/>
                <w:szCs w:val="20"/>
              </w:rPr>
              <w:t>- Produire un énoncé oral dans une forme adaptée pour qu’il puisse être écrit (dictée à l’adulte).</w:t>
            </w:r>
            <w:r w:rsidRPr="00651779">
              <w:rPr>
                <w:sz w:val="20"/>
                <w:szCs w:val="20"/>
              </w:rPr>
              <w:br/>
            </w:r>
            <w:r w:rsidRPr="00651779">
              <w:rPr>
                <w:b/>
                <w:bCs/>
                <w:sz w:val="20"/>
                <w:szCs w:val="20"/>
              </w:rPr>
              <w:t>Identification de formes écrites</w:t>
            </w:r>
            <w:r w:rsidRPr="00651779">
              <w:rPr>
                <w:b/>
                <w:bCs/>
                <w:sz w:val="20"/>
                <w:szCs w:val="20"/>
              </w:rPr>
              <w:br/>
            </w:r>
            <w:r w:rsidRPr="00651779">
              <w:rPr>
                <w:sz w:val="20"/>
                <w:szCs w:val="20"/>
              </w:rPr>
              <w:t xml:space="preserve">- Reconnaître des lettres de l’alphabet. </w:t>
            </w:r>
            <w:r w:rsidRPr="00651779">
              <w:rPr>
                <w:i/>
                <w:sz w:val="20"/>
                <w:szCs w:val="20"/>
              </w:rPr>
              <w:t>(planète des Alphas)</w:t>
            </w:r>
          </w:p>
        </w:tc>
        <w:tc>
          <w:tcPr>
            <w:tcW w:w="4033" w:type="dxa"/>
          </w:tcPr>
          <w:p w:rsidR="00676FF5" w:rsidRPr="00651779" w:rsidRDefault="0033632B" w:rsidP="00651779">
            <w:pPr>
              <w:autoSpaceDE w:val="0"/>
              <w:autoSpaceDN w:val="0"/>
              <w:adjustRightInd w:val="0"/>
              <w:spacing w:after="0"/>
              <w:rPr>
                <w:rFonts w:ascii="Times New Roman" w:hAnsi="Times New Roman"/>
                <w:sz w:val="24"/>
                <w:szCs w:val="24"/>
              </w:rPr>
            </w:pPr>
            <w:r>
              <w:lastRenderedPageBreak/>
              <w:t>- Reconnaître les types d’écrit rencontrés dans la vie quotidienne  et avoir une première idée de leur fonction.</w:t>
            </w:r>
            <w:r>
              <w:br/>
              <w:t>- Se repérer dans un livre (couverture, page, images, texte) ; s’orienter dans l’espace de la page.</w:t>
            </w:r>
            <w:r>
              <w:br/>
            </w:r>
            <w:r w:rsidRPr="00651779">
              <w:rPr>
                <w:b/>
                <w:bCs/>
                <w:sz w:val="20"/>
                <w:szCs w:val="20"/>
              </w:rPr>
              <w:t>Écoute et compréhension de la langue écrite</w:t>
            </w:r>
            <w:r w:rsidR="001725DA">
              <w:rPr>
                <w:b/>
                <w:bCs/>
                <w:sz w:val="20"/>
                <w:szCs w:val="20"/>
              </w:rPr>
              <w:t>5</w:t>
            </w:r>
            <w:r w:rsidRPr="00651779">
              <w:rPr>
                <w:b/>
                <w:bCs/>
                <w:sz w:val="20"/>
                <w:szCs w:val="20"/>
              </w:rPr>
              <w:br/>
            </w:r>
            <w:r w:rsidRPr="00651779">
              <w:rPr>
                <w:sz w:val="20"/>
                <w:szCs w:val="20"/>
              </w:rPr>
              <w:lastRenderedPageBreak/>
              <w:t>- Après l’écoute attentive d’un texte lu, accéder à sa pleine compréhension en interrogeant le maître sur le sens inconnu de mots, d’expressions, de constructions de phrase.</w:t>
            </w:r>
            <w:r w:rsidRPr="00651779">
              <w:rPr>
                <w:sz w:val="20"/>
                <w:szCs w:val="20"/>
              </w:rPr>
              <w:br/>
              <w:t>- Connaître un conte dans différentes versions ; établir des comparaisons précises entre elles.</w:t>
            </w:r>
            <w:r w:rsidRPr="00651779">
              <w:rPr>
                <w:sz w:val="20"/>
                <w:szCs w:val="20"/>
              </w:rPr>
              <w:br/>
              <w:t>- Donner son avis sur une histoire.</w:t>
            </w:r>
            <w:r w:rsidRPr="00651779">
              <w:rPr>
                <w:sz w:val="20"/>
                <w:szCs w:val="20"/>
              </w:rPr>
              <w:br/>
            </w:r>
            <w:r w:rsidRPr="00651779">
              <w:rPr>
                <w:sz w:val="20"/>
                <w:szCs w:val="20"/>
              </w:rPr>
              <w:br/>
            </w:r>
            <w:r w:rsidRPr="00651779">
              <w:rPr>
                <w:b/>
                <w:bCs/>
                <w:sz w:val="20"/>
                <w:szCs w:val="20"/>
              </w:rPr>
              <w:t>Contribuer à l’écriture d’un texte</w:t>
            </w:r>
            <w:r w:rsidRPr="00651779">
              <w:rPr>
                <w:b/>
                <w:bCs/>
                <w:sz w:val="20"/>
                <w:szCs w:val="20"/>
              </w:rPr>
              <w:br/>
            </w:r>
            <w:r w:rsidRPr="00651779">
              <w:rPr>
                <w:sz w:val="20"/>
                <w:szCs w:val="20"/>
              </w:rPr>
              <w:t>- Produire un énoncé oral pour qu’il puisse être écrit par l’enseignant (vocabulaire précis, syntaxe adaptée, enchaînements clairs, cohérence d’ensemble).</w:t>
            </w:r>
          </w:p>
        </w:tc>
      </w:tr>
      <w:tr w:rsidR="0033632B" w:rsidRPr="00651779" w:rsidTr="00651779">
        <w:tc>
          <w:tcPr>
            <w:tcW w:w="11307" w:type="dxa"/>
            <w:gridSpan w:val="3"/>
          </w:tcPr>
          <w:p w:rsidR="0033632B" w:rsidRPr="00651779" w:rsidRDefault="0036438D" w:rsidP="00651779">
            <w:pPr>
              <w:autoSpaceDE w:val="0"/>
              <w:autoSpaceDN w:val="0"/>
              <w:adjustRightInd w:val="0"/>
              <w:spacing w:after="0"/>
              <w:rPr>
                <w:rFonts w:ascii="Times New Roman" w:hAnsi="Times New Roman"/>
                <w:b/>
                <w:i/>
                <w:sz w:val="24"/>
                <w:szCs w:val="24"/>
              </w:rPr>
            </w:pPr>
            <w:r w:rsidRPr="00651779">
              <w:rPr>
                <w:rFonts w:ascii="Times New Roman" w:hAnsi="Times New Roman"/>
                <w:b/>
                <w:i/>
                <w:sz w:val="24"/>
                <w:szCs w:val="24"/>
              </w:rPr>
              <w:lastRenderedPageBreak/>
              <w:t>SE PREPARER A APPRENDRE A LIRE ET A ECRIRE :</w:t>
            </w:r>
          </w:p>
        </w:tc>
      </w:tr>
      <w:tr w:rsidR="0036438D" w:rsidRPr="00651779" w:rsidTr="00963CE6">
        <w:trPr>
          <w:trHeight w:val="4469"/>
        </w:trPr>
        <w:tc>
          <w:tcPr>
            <w:tcW w:w="3637" w:type="dxa"/>
          </w:tcPr>
          <w:p w:rsidR="0036438D" w:rsidRPr="00651779" w:rsidRDefault="0036438D" w:rsidP="00651779">
            <w:pPr>
              <w:autoSpaceDE w:val="0"/>
              <w:autoSpaceDN w:val="0"/>
              <w:adjustRightInd w:val="0"/>
              <w:spacing w:after="0"/>
              <w:rPr>
                <w:rFonts w:ascii="Times New Roman" w:hAnsi="Times New Roman"/>
                <w:i/>
                <w:sz w:val="24"/>
                <w:szCs w:val="24"/>
              </w:rPr>
            </w:pPr>
            <w:r w:rsidRPr="00651779">
              <w:rPr>
                <w:b/>
                <w:bCs/>
                <w:i/>
              </w:rPr>
              <w:t xml:space="preserve">Distinguer les sons de la parole </w:t>
            </w:r>
            <w:r w:rsidRPr="00651779">
              <w:rPr>
                <w:i/>
              </w:rPr>
              <w:br/>
              <w:t xml:space="preserve">- Jouer avec les formes sonores de la langue </w:t>
            </w:r>
            <w:proofErr w:type="gramStart"/>
            <w:r w:rsidRPr="00651779">
              <w:rPr>
                <w:i/>
              </w:rPr>
              <w:t>:.</w:t>
            </w:r>
            <w:proofErr w:type="gramEnd"/>
            <w:r w:rsidRPr="00651779">
              <w:rPr>
                <w:i/>
              </w:rPr>
              <w:t xml:space="preserve"> redire sur le modèle de l’enseignant et répéter des formulettes, des mots de trois ou quatre syllabes en articulant et prononçant correctement.</w:t>
            </w:r>
          </w:p>
        </w:tc>
        <w:tc>
          <w:tcPr>
            <w:tcW w:w="3637" w:type="dxa"/>
          </w:tcPr>
          <w:p w:rsidR="0036438D" w:rsidRPr="00651779" w:rsidRDefault="0036438D" w:rsidP="00651779">
            <w:pPr>
              <w:pStyle w:val="27-tabtextegauche"/>
              <w:rPr>
                <w:i/>
              </w:rPr>
            </w:pPr>
            <w:r w:rsidRPr="00651779">
              <w:rPr>
                <w:b/>
                <w:bCs/>
                <w:i/>
              </w:rPr>
              <w:t>Distinguer les sons de la parole</w:t>
            </w:r>
            <w:r w:rsidRPr="00651779">
              <w:rPr>
                <w:b/>
                <w:bCs/>
                <w:i/>
              </w:rPr>
              <w:br/>
            </w:r>
            <w:r w:rsidRPr="00651779">
              <w:rPr>
                <w:i/>
              </w:rPr>
              <w:t>- Dans un énoncé oral simple, distinguer des mots (des noms d’objets, etc.), pour intégrer l’idée que le mot oral représente une unité de sens.</w:t>
            </w:r>
            <w:r w:rsidRPr="00651779">
              <w:rPr>
                <w:i/>
              </w:rPr>
              <w:br/>
              <w:t>- Scander les syllabes de mots, de phrases ou de courts textes.</w:t>
            </w:r>
            <w:r w:rsidRPr="00651779">
              <w:rPr>
                <w:i/>
              </w:rPr>
              <w:br/>
            </w:r>
            <w:r w:rsidRPr="00651779">
              <w:rPr>
                <w:i/>
              </w:rPr>
              <w:br/>
              <w:t xml:space="preserve">. </w:t>
            </w:r>
          </w:p>
          <w:p w:rsidR="0036438D" w:rsidRPr="00651779" w:rsidRDefault="0036438D" w:rsidP="00651779">
            <w:pPr>
              <w:autoSpaceDE w:val="0"/>
              <w:autoSpaceDN w:val="0"/>
              <w:adjustRightInd w:val="0"/>
              <w:spacing w:after="0"/>
              <w:rPr>
                <w:rFonts w:ascii="Times New Roman" w:hAnsi="Times New Roman"/>
                <w:i/>
                <w:sz w:val="24"/>
                <w:szCs w:val="24"/>
              </w:rPr>
            </w:pPr>
          </w:p>
        </w:tc>
        <w:tc>
          <w:tcPr>
            <w:tcW w:w="4033" w:type="dxa"/>
          </w:tcPr>
          <w:p w:rsidR="0036438D" w:rsidRPr="00963CE6" w:rsidRDefault="0036438D" w:rsidP="00963CE6">
            <w:pPr>
              <w:spacing w:after="0"/>
              <w:rPr>
                <w:i/>
                <w:sz w:val="32"/>
                <w:szCs w:val="32"/>
              </w:rPr>
            </w:pPr>
            <w:r w:rsidRPr="0036438D">
              <w:rPr>
                <w:rFonts w:ascii="Verdana" w:eastAsia="Times New Roman" w:hAnsi="Verdana"/>
                <w:b/>
                <w:bCs/>
                <w:i/>
                <w:sz w:val="16"/>
                <w:szCs w:val="16"/>
                <w:lang w:eastAsia="fr-FR"/>
              </w:rPr>
              <w:t>Distinguer les sons de la parole</w:t>
            </w:r>
            <w:r w:rsidRPr="0036438D">
              <w:rPr>
                <w:rFonts w:ascii="Verdana" w:eastAsia="Times New Roman" w:hAnsi="Verdana"/>
                <w:b/>
                <w:bCs/>
                <w:i/>
                <w:sz w:val="16"/>
                <w:szCs w:val="16"/>
                <w:lang w:eastAsia="fr-FR"/>
              </w:rPr>
              <w:br/>
            </w:r>
            <w:r w:rsidRPr="0036438D">
              <w:rPr>
                <w:rFonts w:ascii="Verdana" w:eastAsia="Times New Roman" w:hAnsi="Verdana"/>
                <w:i/>
                <w:sz w:val="16"/>
                <w:szCs w:val="16"/>
                <w:lang w:eastAsia="fr-FR"/>
              </w:rPr>
              <w:t>- Distinguer mot et syllabe.</w:t>
            </w:r>
            <w:r w:rsidRPr="0036438D">
              <w:rPr>
                <w:rFonts w:ascii="Verdana" w:eastAsia="Times New Roman" w:hAnsi="Verdana"/>
                <w:i/>
                <w:sz w:val="16"/>
                <w:szCs w:val="16"/>
                <w:lang w:eastAsia="fr-FR"/>
              </w:rPr>
              <w:br/>
              <w:t>- Dénombrer les syllabes d’un mot ; localiser une syllabe dans un mot (début, fin).</w:t>
            </w:r>
            <w:r w:rsidRPr="0036438D">
              <w:rPr>
                <w:rFonts w:ascii="Verdana" w:eastAsia="Times New Roman" w:hAnsi="Verdana"/>
                <w:i/>
                <w:sz w:val="16"/>
                <w:szCs w:val="16"/>
                <w:lang w:eastAsia="fr-FR"/>
              </w:rPr>
              <w:br/>
              <w:t xml:space="preserve">- Distinguer les sons constitutifs du langage, en particulier les voyelles, a, e, i, o, u, é, et quelques consonnes en position initiale (attaque) ou en terminale (rime) dans les mots (f, s, </w:t>
            </w:r>
            <w:proofErr w:type="spellStart"/>
            <w:r w:rsidRPr="0036438D">
              <w:rPr>
                <w:rFonts w:ascii="Verdana" w:eastAsia="Times New Roman" w:hAnsi="Verdana"/>
                <w:i/>
                <w:sz w:val="16"/>
                <w:szCs w:val="16"/>
                <w:lang w:eastAsia="fr-FR"/>
              </w:rPr>
              <w:t>ch</w:t>
            </w:r>
            <w:proofErr w:type="spellEnd"/>
            <w:r w:rsidRPr="0036438D">
              <w:rPr>
                <w:rFonts w:ascii="Verdana" w:eastAsia="Times New Roman" w:hAnsi="Verdana"/>
                <w:i/>
                <w:sz w:val="16"/>
                <w:szCs w:val="16"/>
                <w:lang w:eastAsia="fr-FR"/>
              </w:rPr>
              <w:t>, v, z, j). Localiser un son dans un mot (début, fin).</w:t>
            </w:r>
            <w:r w:rsidRPr="0036438D">
              <w:rPr>
                <w:rFonts w:ascii="Verdana" w:eastAsia="Times New Roman" w:hAnsi="Verdana"/>
                <w:i/>
                <w:sz w:val="16"/>
                <w:szCs w:val="16"/>
                <w:lang w:eastAsia="fr-FR"/>
              </w:rPr>
              <w:br/>
              <w:t>- Discriminer des sons proches (f/v, s/</w:t>
            </w:r>
            <w:proofErr w:type="spellStart"/>
            <w:r w:rsidRPr="0036438D">
              <w:rPr>
                <w:rFonts w:ascii="Verdana" w:eastAsia="Times New Roman" w:hAnsi="Verdana"/>
                <w:i/>
                <w:sz w:val="16"/>
                <w:szCs w:val="16"/>
                <w:lang w:eastAsia="fr-FR"/>
              </w:rPr>
              <w:t>ch</w:t>
            </w:r>
            <w:proofErr w:type="spellEnd"/>
            <w:r w:rsidRPr="0036438D">
              <w:rPr>
                <w:rFonts w:ascii="Verdana" w:eastAsia="Times New Roman" w:hAnsi="Verdana"/>
                <w:i/>
                <w:sz w:val="16"/>
                <w:szCs w:val="16"/>
                <w:lang w:eastAsia="fr-FR"/>
              </w:rPr>
              <w:t xml:space="preserve">, s/z, </w:t>
            </w:r>
            <w:proofErr w:type="spellStart"/>
            <w:r w:rsidRPr="0036438D">
              <w:rPr>
                <w:rFonts w:ascii="Verdana" w:eastAsia="Times New Roman" w:hAnsi="Verdana"/>
                <w:i/>
                <w:sz w:val="16"/>
                <w:szCs w:val="16"/>
                <w:lang w:eastAsia="fr-FR"/>
              </w:rPr>
              <w:t>ch</w:t>
            </w:r>
            <w:proofErr w:type="spellEnd"/>
            <w:r w:rsidRPr="0036438D">
              <w:rPr>
                <w:rFonts w:ascii="Verdana" w:eastAsia="Times New Roman" w:hAnsi="Verdana"/>
                <w:i/>
                <w:sz w:val="16"/>
                <w:szCs w:val="16"/>
                <w:lang w:eastAsia="fr-FR"/>
              </w:rPr>
              <w:t>/j).</w:t>
            </w:r>
            <w:r w:rsidRPr="0036438D">
              <w:rPr>
                <w:rFonts w:ascii="Verdana" w:eastAsia="Times New Roman" w:hAnsi="Verdana"/>
                <w:i/>
                <w:sz w:val="16"/>
                <w:szCs w:val="16"/>
                <w:lang w:eastAsia="fr-FR"/>
              </w:rPr>
              <w:br/>
            </w:r>
            <w:r w:rsidRPr="0036438D">
              <w:rPr>
                <w:rFonts w:ascii="Verdana" w:eastAsia="Times New Roman" w:hAnsi="Verdana"/>
                <w:i/>
                <w:sz w:val="16"/>
                <w:szCs w:val="16"/>
                <w:lang w:eastAsia="fr-FR"/>
              </w:rPr>
              <w:br/>
            </w:r>
            <w:r w:rsidRPr="0036438D">
              <w:rPr>
                <w:rFonts w:ascii="Verdana" w:eastAsia="Times New Roman" w:hAnsi="Verdana"/>
                <w:b/>
                <w:bCs/>
                <w:i/>
                <w:sz w:val="16"/>
                <w:szCs w:val="16"/>
                <w:lang w:eastAsia="fr-FR"/>
              </w:rPr>
              <w:t>Aborder le principe alphabétique</w:t>
            </w:r>
            <w:r w:rsidRPr="0036438D">
              <w:rPr>
                <w:rFonts w:ascii="Verdana" w:eastAsia="Times New Roman" w:hAnsi="Verdana"/>
                <w:b/>
                <w:bCs/>
                <w:i/>
                <w:sz w:val="16"/>
                <w:szCs w:val="16"/>
                <w:lang w:eastAsia="fr-FR"/>
              </w:rPr>
              <w:br/>
            </w:r>
            <w:r w:rsidRPr="0036438D">
              <w:rPr>
                <w:rFonts w:ascii="Verdana" w:eastAsia="Times New Roman" w:hAnsi="Verdana"/>
                <w:i/>
                <w:sz w:val="16"/>
                <w:szCs w:val="16"/>
                <w:lang w:eastAsia="fr-FR"/>
              </w:rPr>
              <w:t>- Mettre en relation des sons et des lettres : faire correspondre avec exactitude lettre et son pour quelques voyelles et quelques consonnes, quand la forme sonore est bien repérée.</w:t>
            </w:r>
            <w:r w:rsidRPr="0036438D">
              <w:rPr>
                <w:rFonts w:ascii="Verdana" w:eastAsia="Times New Roman" w:hAnsi="Verdana"/>
                <w:i/>
                <w:sz w:val="16"/>
                <w:szCs w:val="16"/>
                <w:lang w:eastAsia="fr-FR"/>
              </w:rPr>
              <w:br/>
              <w:t>- Reconnaître la plupart des lettres.</w:t>
            </w:r>
            <w:r w:rsidRPr="0036438D">
              <w:rPr>
                <w:rFonts w:ascii="Verdana" w:eastAsia="Times New Roman" w:hAnsi="Verdana"/>
                <w:i/>
                <w:sz w:val="16"/>
                <w:szCs w:val="16"/>
                <w:lang w:eastAsia="fr-FR"/>
              </w:rPr>
              <w:br/>
            </w:r>
            <w:r w:rsidRPr="0036438D">
              <w:rPr>
                <w:rFonts w:ascii="Verdana" w:eastAsia="Times New Roman" w:hAnsi="Verdana"/>
                <w:i/>
                <w:sz w:val="16"/>
                <w:szCs w:val="16"/>
                <w:lang w:eastAsia="fr-FR"/>
              </w:rPr>
              <w:br/>
            </w:r>
            <w:r w:rsidRPr="00651779">
              <w:rPr>
                <w:rFonts w:ascii="Verdana" w:eastAsia="Times New Roman" w:hAnsi="Verdana"/>
                <w:i/>
                <w:sz w:val="16"/>
                <w:szCs w:val="16"/>
                <w:lang w:eastAsia="fr-FR"/>
              </w:rPr>
              <w:t>(exemple – histoire la planète des Alphas</w:t>
            </w:r>
          </w:p>
        </w:tc>
      </w:tr>
    </w:tbl>
    <w:p w:rsidR="00032544" w:rsidRDefault="00032544" w:rsidP="00FA7A45">
      <w:pPr>
        <w:autoSpaceDE w:val="0"/>
        <w:autoSpaceDN w:val="0"/>
        <w:adjustRightInd w:val="0"/>
        <w:spacing w:after="0"/>
        <w:rPr>
          <w:rFonts w:ascii="Arial" w:hAnsi="Arial" w:cs="Arial"/>
          <w:i/>
          <w:lang w:val="en-US"/>
        </w:rPr>
      </w:pPr>
    </w:p>
    <w:p w:rsidR="00032544" w:rsidRDefault="00032544" w:rsidP="00FA7A45">
      <w:pPr>
        <w:autoSpaceDE w:val="0"/>
        <w:autoSpaceDN w:val="0"/>
        <w:adjustRightInd w:val="0"/>
        <w:spacing w:after="0"/>
        <w:rPr>
          <w:rFonts w:ascii="Arial" w:hAnsi="Arial" w:cs="Arial"/>
          <w:i/>
          <w:lang w:val="en-US"/>
        </w:rPr>
      </w:pPr>
    </w:p>
    <w:p w:rsidR="004C4D9B" w:rsidRPr="00371F7E" w:rsidRDefault="00A66566" w:rsidP="00FA7A45">
      <w:pPr>
        <w:autoSpaceDE w:val="0"/>
        <w:autoSpaceDN w:val="0"/>
        <w:adjustRightInd w:val="0"/>
        <w:spacing w:after="0"/>
        <w:rPr>
          <w:rFonts w:ascii="Arial" w:hAnsi="Arial" w:cs="Arial"/>
          <w:i/>
          <w:lang w:val="en-US"/>
        </w:rPr>
      </w:pPr>
      <w:r w:rsidRPr="00371F7E">
        <w:rPr>
          <w:rFonts w:ascii="Arial" w:hAnsi="Arial" w:cs="Arial"/>
          <w:i/>
          <w:lang w:val="en-US"/>
        </w:rPr>
        <w:t xml:space="preserve">Christine </w:t>
      </w:r>
      <w:proofErr w:type="spellStart"/>
      <w:r w:rsidRPr="00371F7E">
        <w:rPr>
          <w:rFonts w:ascii="Arial" w:hAnsi="Arial" w:cs="Arial"/>
          <w:i/>
          <w:lang w:val="en-US"/>
        </w:rPr>
        <w:t>Paillard</w:t>
      </w:r>
      <w:proofErr w:type="spellEnd"/>
      <w:r w:rsidRPr="00371F7E">
        <w:rPr>
          <w:rFonts w:ascii="Arial" w:hAnsi="Arial" w:cs="Arial"/>
          <w:i/>
          <w:lang w:val="en-US"/>
        </w:rPr>
        <w:t>-GS/CP</w:t>
      </w:r>
      <w:r w:rsidR="00963CE6" w:rsidRPr="00371F7E">
        <w:rPr>
          <w:rFonts w:ascii="Arial" w:hAnsi="Arial" w:cs="Arial"/>
          <w:i/>
          <w:lang w:val="en-US"/>
        </w:rPr>
        <w:t xml:space="preserve"> </w:t>
      </w:r>
      <w:r w:rsidRPr="00371F7E">
        <w:rPr>
          <w:rFonts w:ascii="Arial" w:hAnsi="Arial" w:cs="Arial"/>
          <w:i/>
          <w:lang w:val="en-US"/>
        </w:rPr>
        <w:t>–</w:t>
      </w:r>
      <w:r w:rsidR="00963CE6" w:rsidRPr="00371F7E">
        <w:rPr>
          <w:rFonts w:ascii="Arial" w:hAnsi="Arial" w:cs="Arial"/>
          <w:i/>
          <w:lang w:val="en-US"/>
        </w:rPr>
        <w:t xml:space="preserve"> </w:t>
      </w:r>
      <w:proofErr w:type="spellStart"/>
      <w:r w:rsidR="00371F7E">
        <w:rPr>
          <w:rFonts w:ascii="Arial" w:hAnsi="Arial" w:cs="Arial"/>
          <w:i/>
          <w:lang w:val="en-US"/>
        </w:rPr>
        <w:t>Ecole</w:t>
      </w:r>
      <w:proofErr w:type="spellEnd"/>
      <w:r w:rsidR="00371F7E">
        <w:rPr>
          <w:rFonts w:ascii="Arial" w:hAnsi="Arial" w:cs="Arial"/>
          <w:i/>
          <w:lang w:val="en-US"/>
        </w:rPr>
        <w:t xml:space="preserve"> -</w:t>
      </w:r>
      <w:proofErr w:type="spellStart"/>
      <w:r w:rsidR="00963CE6" w:rsidRPr="00371F7E">
        <w:rPr>
          <w:rFonts w:ascii="Arial" w:hAnsi="Arial" w:cs="Arial"/>
          <w:i/>
          <w:lang w:val="en-US"/>
        </w:rPr>
        <w:t>Arago</w:t>
      </w:r>
      <w:proofErr w:type="spellEnd"/>
      <w:r w:rsidRPr="00371F7E">
        <w:rPr>
          <w:rFonts w:ascii="Arial" w:hAnsi="Arial" w:cs="Arial"/>
          <w:i/>
          <w:lang w:val="en-US"/>
        </w:rPr>
        <w:t xml:space="preserve"> </w:t>
      </w:r>
      <w:r w:rsidR="001725DA">
        <w:rPr>
          <w:rFonts w:ascii="Arial" w:hAnsi="Arial" w:cs="Arial"/>
          <w:i/>
          <w:lang w:val="en-US"/>
        </w:rPr>
        <w:t>–</w:t>
      </w:r>
      <w:proofErr w:type="spellStart"/>
      <w:r w:rsidRPr="00371F7E">
        <w:rPr>
          <w:rFonts w:ascii="Arial" w:hAnsi="Arial" w:cs="Arial"/>
          <w:i/>
          <w:lang w:val="en-US"/>
        </w:rPr>
        <w:t>Châteauroux</w:t>
      </w:r>
      <w:proofErr w:type="spellEnd"/>
      <w:r w:rsidR="001725DA">
        <w:rPr>
          <w:rFonts w:ascii="Arial" w:hAnsi="Arial" w:cs="Arial"/>
          <w:i/>
          <w:lang w:val="en-US"/>
        </w:rPr>
        <w:t xml:space="preserve">                                                                                     6</w:t>
      </w:r>
    </w:p>
    <w:p w:rsidR="00FC354B" w:rsidRPr="00371F7E" w:rsidRDefault="00FC354B" w:rsidP="00FA7A45">
      <w:pPr>
        <w:autoSpaceDE w:val="0"/>
        <w:autoSpaceDN w:val="0"/>
        <w:adjustRightInd w:val="0"/>
        <w:spacing w:after="0"/>
        <w:rPr>
          <w:rFonts w:ascii="Arial" w:hAnsi="Arial" w:cs="Arial"/>
          <w:i/>
          <w:lang w:val="en-US"/>
        </w:rPr>
      </w:pPr>
    </w:p>
    <w:p w:rsidR="00A54DC9" w:rsidRPr="00032544" w:rsidRDefault="009623C3" w:rsidP="00032544">
      <w:pPr>
        <w:numPr>
          <w:ilvl w:val="0"/>
          <w:numId w:val="12"/>
        </w:numPr>
        <w:autoSpaceDE w:val="0"/>
        <w:autoSpaceDN w:val="0"/>
        <w:adjustRightInd w:val="0"/>
        <w:spacing w:after="0"/>
        <w:rPr>
          <w:rFonts w:ascii="Arial" w:hAnsi="Arial" w:cs="Arial"/>
          <w:b/>
          <w:sz w:val="28"/>
          <w:szCs w:val="28"/>
        </w:rPr>
      </w:pPr>
      <w:r w:rsidRPr="00032544">
        <w:rPr>
          <w:rFonts w:ascii="Arial" w:hAnsi="Arial" w:cs="Arial"/>
          <w:b/>
          <w:sz w:val="28"/>
          <w:szCs w:val="28"/>
        </w:rPr>
        <w:t>Séquence grande section de maternelle – à partir d’un album</w:t>
      </w:r>
    </w:p>
    <w:p w:rsidR="00E37D0C" w:rsidRPr="00A54DC9" w:rsidRDefault="00D0745B" w:rsidP="00A54DC9">
      <w:pPr>
        <w:autoSpaceDE w:val="0"/>
        <w:autoSpaceDN w:val="0"/>
        <w:adjustRightInd w:val="0"/>
        <w:spacing w:after="0"/>
        <w:ind w:left="705"/>
        <w:rPr>
          <w:rFonts w:ascii="Arial" w:hAnsi="Arial" w:cs="Arial"/>
          <w:b/>
          <w:sz w:val="28"/>
          <w:szCs w:val="28"/>
        </w:rPr>
      </w:pPr>
      <w:r>
        <w:rPr>
          <w:rFonts w:ascii="Arial" w:hAnsi="Arial" w:cs="Arial"/>
          <w:noProof/>
          <w:sz w:val="28"/>
          <w:szCs w:val="28"/>
          <w:lang w:eastAsia="fr-FR"/>
        </w:rPr>
        <mc:AlternateContent>
          <mc:Choice Requires="wps">
            <w:drawing>
              <wp:anchor distT="0" distB="0" distL="114300" distR="114300" simplePos="0" relativeHeight="251664384" behindDoc="1" locked="0" layoutInCell="1" allowOverlap="1">
                <wp:simplePos x="0" y="0"/>
                <wp:positionH relativeFrom="column">
                  <wp:posOffset>-86360</wp:posOffset>
                </wp:positionH>
                <wp:positionV relativeFrom="paragraph">
                  <wp:posOffset>139065</wp:posOffset>
                </wp:positionV>
                <wp:extent cx="7089140" cy="8618855"/>
                <wp:effectExtent l="8890" t="5715" r="7620" b="5080"/>
                <wp:wrapNone/>
                <wp:docPr id="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9140" cy="8618855"/>
                        </a:xfrm>
                        <a:prstGeom prst="rect">
                          <a:avLst/>
                        </a:prstGeom>
                        <a:solidFill>
                          <a:srgbClr val="FFFFFF"/>
                        </a:solidFill>
                        <a:ln w="9525">
                          <a:solidFill>
                            <a:srgbClr val="000000"/>
                          </a:solidFill>
                          <a:miter lim="800000"/>
                          <a:headEnd/>
                          <a:tailEnd/>
                        </a:ln>
                      </wps:spPr>
                      <wps:txbx>
                        <w:txbxContent>
                          <w:tbl>
                            <w:tblPr>
                              <w:tblW w:w="10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23"/>
                            </w:tblGrid>
                            <w:tr w:rsidR="00A54DC9" w:rsidRPr="00AF13EE" w:rsidTr="00F10A5C">
                              <w:tblPrEx>
                                <w:tblCellMar>
                                  <w:top w:w="0" w:type="dxa"/>
                                  <w:bottom w:w="0" w:type="dxa"/>
                                </w:tblCellMar>
                              </w:tblPrEx>
                              <w:trPr>
                                <w:trHeight w:val="1084"/>
                              </w:trPr>
                              <w:tc>
                                <w:tcPr>
                                  <w:tcW w:w="10623" w:type="dxa"/>
                                </w:tcPr>
                                <w:p w:rsidR="00A54DC9" w:rsidRPr="00AF13EE" w:rsidRDefault="00A54DC9" w:rsidP="00F10A5C">
                                  <w:pPr>
                                    <w:rPr>
                                      <w:b/>
                                      <w:sz w:val="20"/>
                                      <w:szCs w:val="20"/>
                                    </w:rPr>
                                  </w:pPr>
                                  <w:r w:rsidRPr="00AF13EE">
                                    <w:rPr>
                                      <w:b/>
                                      <w:sz w:val="20"/>
                                      <w:szCs w:val="20"/>
                                    </w:rPr>
                                    <w:t>SEQUENCE – Expression orale</w:t>
                                  </w:r>
                                  <w:r>
                                    <w:rPr>
                                      <w:b/>
                                      <w:sz w:val="20"/>
                                      <w:szCs w:val="20"/>
                                    </w:rPr>
                                    <w:t>, découverte de l’écrit, lexique, syntaxe…</w:t>
                                  </w:r>
                                  <w:r w:rsidRPr="00AF13EE">
                                    <w:rPr>
                                      <w:b/>
                                      <w:sz w:val="20"/>
                                      <w:szCs w:val="20"/>
                                    </w:rPr>
                                    <w:t xml:space="preserve"> (GS</w:t>
                                  </w:r>
                                  <w:proofErr w:type="gramStart"/>
                                  <w:r w:rsidRPr="00AF13EE">
                                    <w:rPr>
                                      <w:b/>
                                      <w:sz w:val="20"/>
                                      <w:szCs w:val="20"/>
                                    </w:rPr>
                                    <w:t xml:space="preserve">) </w:t>
                                  </w:r>
                                  <w:r w:rsidRPr="00AF13EE">
                                    <w:rPr>
                                      <w:sz w:val="20"/>
                                      <w:szCs w:val="20"/>
                                    </w:rPr>
                                    <w:t> :</w:t>
                                  </w:r>
                                  <w:proofErr w:type="gramEnd"/>
                                </w:p>
                                <w:p w:rsidR="00A54DC9" w:rsidRPr="00AF13EE" w:rsidRDefault="00A54DC9" w:rsidP="00F10A5C">
                                  <w:pPr>
                                    <w:rPr>
                                      <w:sz w:val="20"/>
                                      <w:szCs w:val="20"/>
                                    </w:rPr>
                                  </w:pPr>
                                </w:p>
                                <w:p w:rsidR="00A54DC9" w:rsidRPr="00AF13EE" w:rsidRDefault="00A54DC9" w:rsidP="00F10A5C">
                                  <w:pPr>
                                    <w:pStyle w:val="Titre1"/>
                                    <w:rPr>
                                      <w:sz w:val="20"/>
                                      <w:szCs w:val="20"/>
                                    </w:rPr>
                                  </w:pPr>
                                  <w:r w:rsidRPr="00AF13EE">
                                    <w:rPr>
                                      <w:sz w:val="20"/>
                                      <w:szCs w:val="20"/>
                                    </w:rPr>
                                    <w:t xml:space="preserve">Quel radis ! Dis donc ! Praline Gay-Para/Andrée </w:t>
                                  </w:r>
                                  <w:proofErr w:type="spellStart"/>
                                  <w:r w:rsidRPr="00AF13EE">
                                    <w:rPr>
                                      <w:sz w:val="20"/>
                                      <w:szCs w:val="20"/>
                                    </w:rPr>
                                    <w:t>Prigent</w:t>
                                  </w:r>
                                  <w:proofErr w:type="spellEnd"/>
                                  <w:r w:rsidRPr="00AF13EE">
                                    <w:rPr>
                                      <w:sz w:val="20"/>
                                      <w:szCs w:val="20"/>
                                    </w:rPr>
                                    <w:t xml:space="preserve"> –Ed Didier Jeunesse</w:t>
                                  </w:r>
                                </w:p>
                              </w:tc>
                            </w:tr>
                            <w:tr w:rsidR="00A54DC9" w:rsidRPr="00AF13EE" w:rsidTr="00F10A5C">
                              <w:tblPrEx>
                                <w:tblCellMar>
                                  <w:top w:w="0" w:type="dxa"/>
                                  <w:bottom w:w="0" w:type="dxa"/>
                                </w:tblCellMar>
                              </w:tblPrEx>
                              <w:trPr>
                                <w:trHeight w:val="229"/>
                              </w:trPr>
                              <w:tc>
                                <w:tcPr>
                                  <w:tcW w:w="10623" w:type="dxa"/>
                                </w:tcPr>
                                <w:p w:rsidR="00A54DC9" w:rsidRPr="00AF13EE" w:rsidRDefault="00A54DC9" w:rsidP="00F10A5C">
                                  <w:pPr>
                                    <w:spacing w:after="0"/>
                                    <w:rPr>
                                      <w:b/>
                                      <w:noProof/>
                                      <w:sz w:val="20"/>
                                      <w:szCs w:val="20"/>
                                      <w:lang w:eastAsia="fr-FR"/>
                                    </w:rPr>
                                  </w:pPr>
                                  <w:r w:rsidRPr="00AF13EE">
                                    <w:rPr>
                                      <w:b/>
                                      <w:noProof/>
                                      <w:sz w:val="20"/>
                                      <w:szCs w:val="20"/>
                                      <w:lang w:eastAsia="fr-FR"/>
                                    </w:rPr>
                                    <w:t xml:space="preserve">Public désigné : </w:t>
                                  </w:r>
                                  <w:r w:rsidRPr="00AF13EE">
                                    <w:rPr>
                                      <w:noProof/>
                                      <w:sz w:val="20"/>
                                      <w:szCs w:val="20"/>
                                      <w:lang w:eastAsia="fr-FR"/>
                                    </w:rPr>
                                    <w:t>élèves et grande section de maternelle et CP</w:t>
                                  </w:r>
                                </w:p>
                              </w:tc>
                            </w:tr>
                            <w:tr w:rsidR="00A54DC9" w:rsidRPr="00AF13EE" w:rsidTr="00F10A5C">
                              <w:tblPrEx>
                                <w:tblCellMar>
                                  <w:top w:w="0" w:type="dxa"/>
                                  <w:bottom w:w="0" w:type="dxa"/>
                                </w:tblCellMar>
                              </w:tblPrEx>
                              <w:trPr>
                                <w:trHeight w:val="477"/>
                              </w:trPr>
                              <w:tc>
                                <w:tcPr>
                                  <w:tcW w:w="10623" w:type="dxa"/>
                                </w:tcPr>
                                <w:p w:rsidR="00A54DC9" w:rsidRPr="00AF13EE" w:rsidRDefault="00A54DC9" w:rsidP="00F10A5C">
                                  <w:pPr>
                                    <w:spacing w:after="0"/>
                                    <w:rPr>
                                      <w:b/>
                                      <w:noProof/>
                                      <w:sz w:val="20"/>
                                      <w:szCs w:val="20"/>
                                      <w:lang w:eastAsia="fr-FR"/>
                                    </w:rPr>
                                  </w:pPr>
                                  <w:r w:rsidRPr="00AF13EE">
                                    <w:rPr>
                                      <w:b/>
                                      <w:noProof/>
                                      <w:sz w:val="20"/>
                                      <w:szCs w:val="20"/>
                                      <w:lang w:eastAsia="fr-FR"/>
                                    </w:rPr>
                                    <w:t xml:space="preserve">Temps de l’activité :- </w:t>
                                  </w:r>
                                  <w:r w:rsidRPr="00AF13EE">
                                    <w:rPr>
                                      <w:noProof/>
                                      <w:sz w:val="20"/>
                                      <w:szCs w:val="20"/>
                                      <w:lang w:eastAsia="fr-FR"/>
                                    </w:rPr>
                                    <w:t>septembre/octobre</w:t>
                                  </w:r>
                                  <w:r w:rsidRPr="00AF13EE">
                                    <w:rPr>
                                      <w:b/>
                                      <w:noProof/>
                                      <w:sz w:val="20"/>
                                      <w:szCs w:val="20"/>
                                      <w:lang w:eastAsia="fr-FR"/>
                                    </w:rPr>
                                    <w:t xml:space="preserve"> </w:t>
                                  </w:r>
                                  <w:r w:rsidRPr="00AF13EE">
                                    <w:rPr>
                                      <w:noProof/>
                                      <w:sz w:val="20"/>
                                      <w:szCs w:val="20"/>
                                      <w:lang w:eastAsia="fr-FR"/>
                                    </w:rPr>
                                    <w:t>–en début de matinée (travail sur le livre)-en début d’après-midi (création des textes, raconter l’histoire) –les  lundis, jeudis et vendredis</w:t>
                                  </w:r>
                                </w:p>
                              </w:tc>
                            </w:tr>
                            <w:tr w:rsidR="00A54DC9" w:rsidRPr="00AF13EE" w:rsidTr="00F10A5C">
                              <w:tblPrEx>
                                <w:tblCellMar>
                                  <w:top w:w="0" w:type="dxa"/>
                                  <w:bottom w:w="0" w:type="dxa"/>
                                </w:tblCellMar>
                              </w:tblPrEx>
                              <w:trPr>
                                <w:trHeight w:val="229"/>
                              </w:trPr>
                              <w:tc>
                                <w:tcPr>
                                  <w:tcW w:w="10623" w:type="dxa"/>
                                </w:tcPr>
                                <w:p w:rsidR="00A54DC9" w:rsidRPr="00AF13EE" w:rsidRDefault="00A54DC9" w:rsidP="00F10A5C">
                                  <w:pPr>
                                    <w:spacing w:after="0"/>
                                    <w:rPr>
                                      <w:b/>
                                      <w:noProof/>
                                      <w:sz w:val="20"/>
                                      <w:szCs w:val="20"/>
                                      <w:lang w:eastAsia="fr-FR"/>
                                    </w:rPr>
                                  </w:pPr>
                                  <w:r w:rsidRPr="00AF13EE">
                                    <w:rPr>
                                      <w:b/>
                                      <w:noProof/>
                                      <w:sz w:val="20"/>
                                      <w:szCs w:val="20"/>
                                      <w:lang w:eastAsia="fr-FR"/>
                                    </w:rPr>
                                    <w:t>Nombre de s éances :</w:t>
                                  </w:r>
                                </w:p>
                              </w:tc>
                            </w:tr>
                            <w:tr w:rsidR="00A54DC9" w:rsidRPr="00AF13EE" w:rsidTr="00F10A5C">
                              <w:tblPrEx>
                                <w:tblCellMar>
                                  <w:top w:w="0" w:type="dxa"/>
                                  <w:bottom w:w="0" w:type="dxa"/>
                                </w:tblCellMar>
                              </w:tblPrEx>
                              <w:trPr>
                                <w:trHeight w:val="1183"/>
                              </w:trPr>
                              <w:tc>
                                <w:tcPr>
                                  <w:tcW w:w="10623" w:type="dxa"/>
                                </w:tcPr>
                                <w:p w:rsidR="00A54DC9" w:rsidRPr="00AF13EE" w:rsidRDefault="00A54DC9" w:rsidP="00A54DC9">
                                  <w:pPr>
                                    <w:pStyle w:val="Titre3"/>
                                    <w:spacing w:after="0" w:afterAutospacing="0"/>
                                    <w:rPr>
                                      <w:sz w:val="20"/>
                                      <w:szCs w:val="20"/>
                                    </w:rPr>
                                  </w:pPr>
                                  <w:r w:rsidRPr="00AF13EE">
                                    <w:rPr>
                                      <w:sz w:val="20"/>
                                      <w:szCs w:val="20"/>
                                    </w:rPr>
                                    <w:t>Domaines d’activités : GS</w:t>
                                  </w:r>
                                </w:p>
                                <w:p w:rsidR="00A54DC9" w:rsidRPr="00AF13EE" w:rsidRDefault="00A54DC9" w:rsidP="00A54DC9">
                                  <w:pPr>
                                    <w:spacing w:after="0"/>
                                    <w:rPr>
                                      <w:sz w:val="20"/>
                                      <w:szCs w:val="20"/>
                                      <w:lang w:eastAsia="fr-FR"/>
                                    </w:rPr>
                                  </w:pPr>
                                  <w:r w:rsidRPr="00AF13EE">
                                    <w:rPr>
                                      <w:sz w:val="20"/>
                                      <w:szCs w:val="20"/>
                                      <w:lang w:eastAsia="fr-FR"/>
                                    </w:rPr>
                                    <w:t xml:space="preserve">-s’approprier le langage </w:t>
                                  </w:r>
                                </w:p>
                                <w:p w:rsidR="00A54DC9" w:rsidRPr="00AF13EE" w:rsidRDefault="00A54DC9" w:rsidP="00A54DC9">
                                  <w:pPr>
                                    <w:spacing w:after="0"/>
                                    <w:rPr>
                                      <w:sz w:val="20"/>
                                      <w:szCs w:val="20"/>
                                      <w:lang w:eastAsia="fr-FR"/>
                                    </w:rPr>
                                  </w:pPr>
                                  <w:r w:rsidRPr="00AF13EE">
                                    <w:rPr>
                                      <w:sz w:val="20"/>
                                      <w:szCs w:val="20"/>
                                      <w:lang w:eastAsia="fr-FR"/>
                                    </w:rPr>
                                    <w:t>-échanger, s’exprimer, entrer en relation, prendre l’initiative d’un échange</w:t>
                                  </w:r>
                                </w:p>
                                <w:p w:rsidR="00A54DC9" w:rsidRPr="00AF13EE" w:rsidRDefault="00A54DC9" w:rsidP="00A54DC9">
                                  <w:pPr>
                                    <w:spacing w:after="0"/>
                                    <w:rPr>
                                      <w:b/>
                                      <w:sz w:val="20"/>
                                      <w:szCs w:val="20"/>
                                      <w:lang w:eastAsia="fr-FR"/>
                                    </w:rPr>
                                  </w:pPr>
                                  <w:r w:rsidRPr="00AF13EE">
                                    <w:rPr>
                                      <w:sz w:val="20"/>
                                      <w:szCs w:val="20"/>
                                      <w:lang w:eastAsia="fr-FR"/>
                                    </w:rPr>
                                    <w:t>-découvrir l’écrit</w:t>
                                  </w:r>
                                </w:p>
                              </w:tc>
                            </w:tr>
                            <w:tr w:rsidR="00A54DC9" w:rsidRPr="00AF13EE" w:rsidTr="00F10A5C">
                              <w:tblPrEx>
                                <w:tblCellMar>
                                  <w:top w:w="0" w:type="dxa"/>
                                  <w:bottom w:w="0" w:type="dxa"/>
                                </w:tblCellMar>
                              </w:tblPrEx>
                              <w:trPr>
                                <w:trHeight w:val="1183"/>
                              </w:trPr>
                              <w:tc>
                                <w:tcPr>
                                  <w:tcW w:w="10623" w:type="dxa"/>
                                </w:tcPr>
                                <w:p w:rsidR="00A54DC9" w:rsidRPr="00AF13EE" w:rsidRDefault="00A54DC9" w:rsidP="00A54DC9">
                                  <w:pPr>
                                    <w:pStyle w:val="Titre3"/>
                                    <w:spacing w:after="0" w:afterAutospacing="0"/>
                                    <w:rPr>
                                      <w:sz w:val="20"/>
                                      <w:szCs w:val="20"/>
                                    </w:rPr>
                                  </w:pPr>
                                  <w:r w:rsidRPr="00AF13EE">
                                    <w:rPr>
                                      <w:sz w:val="20"/>
                                      <w:szCs w:val="20"/>
                                    </w:rPr>
                                    <w:t>Objectifs de la séquence :</w:t>
                                  </w:r>
                                </w:p>
                                <w:p w:rsidR="00A54DC9" w:rsidRPr="00AF13EE" w:rsidRDefault="00A54DC9" w:rsidP="00F10A5C">
                                  <w:pPr>
                                    <w:spacing w:after="0"/>
                                    <w:rPr>
                                      <w:sz w:val="20"/>
                                      <w:szCs w:val="20"/>
                                      <w:lang w:eastAsia="fr-FR"/>
                                    </w:rPr>
                                  </w:pPr>
                                  <w:proofErr w:type="gramStart"/>
                                  <w:r>
                                    <w:rPr>
                                      <w:b/>
                                      <w:sz w:val="20"/>
                                      <w:szCs w:val="20"/>
                                      <w:lang w:eastAsia="fr-FR"/>
                                    </w:rPr>
                                    <w:t xml:space="preserve">GS </w:t>
                                  </w:r>
                                  <w:r w:rsidRPr="00AF13EE">
                                    <w:rPr>
                                      <w:b/>
                                      <w:sz w:val="20"/>
                                      <w:szCs w:val="20"/>
                                      <w:lang w:eastAsia="fr-FR"/>
                                    </w:rPr>
                                    <w:t> :</w:t>
                                  </w:r>
                                  <w:proofErr w:type="gramEnd"/>
                                  <w:r w:rsidRPr="00AF13EE">
                                    <w:rPr>
                                      <w:b/>
                                      <w:sz w:val="20"/>
                                      <w:szCs w:val="20"/>
                                      <w:lang w:eastAsia="fr-FR"/>
                                    </w:rPr>
                                    <w:t xml:space="preserve"> s’approprier le langage oral</w:t>
                                  </w:r>
                                  <w:r w:rsidRPr="00AF13EE">
                                    <w:rPr>
                                      <w:sz w:val="20"/>
                                      <w:szCs w:val="20"/>
                                      <w:lang w:eastAsia="fr-FR"/>
                                    </w:rPr>
                                    <w:t xml:space="preserve"> – développer le langage – s’approprier une syntaxe spécifique et enrichir le lexique</w:t>
                                  </w:r>
                                </w:p>
                                <w:p w:rsidR="00A54DC9" w:rsidRPr="00AF13EE" w:rsidRDefault="00A54DC9" w:rsidP="00F10A5C">
                                  <w:pPr>
                                    <w:spacing w:after="0"/>
                                    <w:rPr>
                                      <w:sz w:val="20"/>
                                      <w:szCs w:val="20"/>
                                      <w:lang w:eastAsia="fr-FR"/>
                                    </w:rPr>
                                  </w:pPr>
                                  <w:r w:rsidRPr="00AF13EE">
                                    <w:rPr>
                                      <w:sz w:val="20"/>
                                      <w:szCs w:val="20"/>
                                      <w:lang w:eastAsia="fr-FR"/>
                                    </w:rPr>
                                    <w:t>-</w:t>
                                  </w:r>
                                  <w:r w:rsidRPr="00AF13EE">
                                    <w:rPr>
                                      <w:b/>
                                      <w:sz w:val="20"/>
                                      <w:szCs w:val="20"/>
                                      <w:lang w:eastAsia="fr-FR"/>
                                    </w:rPr>
                                    <w:t>échanger, s’exprimer</w:t>
                                  </w:r>
                                  <w:r w:rsidRPr="00AF13EE">
                                    <w:rPr>
                                      <w:sz w:val="20"/>
                                      <w:szCs w:val="20"/>
                                      <w:lang w:eastAsia="fr-FR"/>
                                    </w:rPr>
                                    <w:t xml:space="preserve"> – se mettre d’accord sur un texte oral – raconter une histoire à un autre groupe (classe, classes de « petits/moyens » et classe de « ce1 »</w:t>
                                  </w:r>
                                </w:p>
                                <w:p w:rsidR="00A54DC9" w:rsidRPr="00AF13EE" w:rsidRDefault="00A54DC9" w:rsidP="00F10A5C">
                                  <w:pPr>
                                    <w:spacing w:after="0"/>
                                    <w:rPr>
                                      <w:sz w:val="20"/>
                                      <w:szCs w:val="20"/>
                                      <w:lang w:eastAsia="fr-FR"/>
                                    </w:rPr>
                                  </w:pPr>
                                  <w:r w:rsidRPr="00AF13EE">
                                    <w:rPr>
                                      <w:b/>
                                      <w:sz w:val="20"/>
                                      <w:szCs w:val="20"/>
                                      <w:lang w:eastAsia="fr-FR"/>
                                    </w:rPr>
                                    <w:t xml:space="preserve">GS </w:t>
                                  </w:r>
                                  <w:r w:rsidRPr="00AF13EE">
                                    <w:rPr>
                                      <w:sz w:val="20"/>
                                      <w:szCs w:val="20"/>
                                      <w:lang w:eastAsia="fr-FR"/>
                                    </w:rPr>
                                    <w:t>– découvrir l’écrit à partir d’un album (permanence des textes) – découverte de la structure d’un album ex : une de couverture…</w:t>
                                  </w:r>
                                </w:p>
                              </w:tc>
                            </w:tr>
                            <w:tr w:rsidR="00A54DC9" w:rsidRPr="00AF13EE" w:rsidTr="00F10A5C">
                              <w:tblPrEx>
                                <w:tblCellMar>
                                  <w:top w:w="0" w:type="dxa"/>
                                  <w:bottom w:w="0" w:type="dxa"/>
                                </w:tblCellMar>
                              </w:tblPrEx>
                              <w:trPr>
                                <w:trHeight w:val="2611"/>
                              </w:trPr>
                              <w:tc>
                                <w:tcPr>
                                  <w:tcW w:w="10623" w:type="dxa"/>
                                </w:tcPr>
                                <w:p w:rsidR="00A54DC9" w:rsidRPr="00AF13EE" w:rsidRDefault="00A54DC9" w:rsidP="00A54DC9">
                                  <w:pPr>
                                    <w:pStyle w:val="Titre3"/>
                                    <w:spacing w:after="0" w:afterAutospacing="0"/>
                                    <w:rPr>
                                      <w:sz w:val="20"/>
                                      <w:szCs w:val="20"/>
                                    </w:rPr>
                                  </w:pPr>
                                  <w:r w:rsidRPr="00AF13EE">
                                    <w:rPr>
                                      <w:sz w:val="20"/>
                                      <w:szCs w:val="20"/>
                                    </w:rPr>
                                    <w:t>Compétences à développer :-Acquérir un vocabulaire spécifique de l’album (une de couverture – titre, auteur, illustrateur, éditeur)</w:t>
                                  </w:r>
                                </w:p>
                                <w:p w:rsidR="00A54DC9" w:rsidRPr="00AF13EE" w:rsidRDefault="00A54DC9" w:rsidP="00A54DC9">
                                  <w:pPr>
                                    <w:spacing w:after="0"/>
                                    <w:rPr>
                                      <w:b/>
                                      <w:sz w:val="20"/>
                                      <w:szCs w:val="20"/>
                                      <w:lang w:eastAsia="fr-FR"/>
                                    </w:rPr>
                                  </w:pPr>
                                  <w:r w:rsidRPr="00AF13EE">
                                    <w:rPr>
                                      <w:sz w:val="20"/>
                                      <w:szCs w:val="20"/>
                                      <w:lang w:eastAsia="fr-FR"/>
                                    </w:rPr>
                                    <w:t>-</w:t>
                                  </w:r>
                                  <w:r w:rsidRPr="00AF13EE">
                                    <w:rPr>
                                      <w:b/>
                                      <w:sz w:val="20"/>
                                      <w:szCs w:val="20"/>
                                      <w:lang w:eastAsia="fr-FR"/>
                                    </w:rPr>
                                    <w:t>Acquérir le lexique en compréhension et en production:</w:t>
                                  </w:r>
                                </w:p>
                                <w:p w:rsidR="00A54DC9" w:rsidRPr="00AF13EE" w:rsidRDefault="00A54DC9" w:rsidP="00A54DC9">
                                  <w:pPr>
                                    <w:spacing w:after="0"/>
                                    <w:rPr>
                                      <w:sz w:val="20"/>
                                      <w:szCs w:val="20"/>
                                      <w:lang w:eastAsia="fr-FR"/>
                                    </w:rPr>
                                  </w:pPr>
                                  <w:r w:rsidRPr="00AF13EE">
                                    <w:rPr>
                                      <w:sz w:val="20"/>
                                      <w:szCs w:val="20"/>
                                      <w:lang w:eastAsia="fr-FR"/>
                                    </w:rPr>
                                    <w:t>-comprendre et utiliser des connecteurs et expressions du temps qui passe : donc, puis, mais, encore, toujours, quand, il était une fois, tout à coup</w:t>
                                  </w:r>
                                </w:p>
                                <w:p w:rsidR="00A54DC9" w:rsidRPr="00AF13EE" w:rsidRDefault="00A54DC9" w:rsidP="00F10A5C">
                                  <w:pPr>
                                    <w:spacing w:after="0"/>
                                    <w:rPr>
                                      <w:sz w:val="20"/>
                                      <w:szCs w:val="20"/>
                                      <w:lang w:eastAsia="fr-FR"/>
                                    </w:rPr>
                                  </w:pPr>
                                  <w:r w:rsidRPr="00AF13EE">
                                    <w:rPr>
                                      <w:sz w:val="20"/>
                                      <w:szCs w:val="20"/>
                                      <w:lang w:eastAsia="fr-FR"/>
                                    </w:rPr>
                                    <w:t>-comprendre et utiliser le vocabulaire de l’expression de la surprise : être étonné, surpris, ne pas en croire ses yeux</w:t>
                                  </w:r>
                                </w:p>
                                <w:p w:rsidR="00A54DC9" w:rsidRPr="00AF13EE" w:rsidRDefault="00A54DC9" w:rsidP="00F10A5C">
                                  <w:pPr>
                                    <w:spacing w:after="0"/>
                                    <w:rPr>
                                      <w:sz w:val="20"/>
                                      <w:szCs w:val="20"/>
                                      <w:lang w:eastAsia="fr-FR"/>
                                    </w:rPr>
                                  </w:pPr>
                                  <w:r w:rsidRPr="00AF13EE">
                                    <w:rPr>
                                      <w:sz w:val="20"/>
                                      <w:szCs w:val="20"/>
                                      <w:lang w:eastAsia="fr-FR"/>
                                    </w:rPr>
                                    <w:t xml:space="preserve">-comprendre et connaître de la grandeur : petit, gigantesque, </w:t>
                                  </w:r>
                                  <w:proofErr w:type="gramStart"/>
                                  <w:r w:rsidRPr="00AF13EE">
                                    <w:rPr>
                                      <w:sz w:val="20"/>
                                      <w:szCs w:val="20"/>
                                      <w:lang w:eastAsia="fr-FR"/>
                                    </w:rPr>
                                    <w:t>grandir ,</w:t>
                                  </w:r>
                                  <w:proofErr w:type="gramEnd"/>
                                  <w:r w:rsidRPr="00AF13EE">
                                    <w:rPr>
                                      <w:sz w:val="20"/>
                                      <w:szCs w:val="20"/>
                                      <w:lang w:eastAsia="fr-FR"/>
                                    </w:rPr>
                                    <w:t xml:space="preserve"> pousser..</w:t>
                                  </w:r>
                                </w:p>
                                <w:p w:rsidR="00A54DC9" w:rsidRPr="00AF13EE" w:rsidRDefault="00A54DC9" w:rsidP="00F10A5C">
                                  <w:pPr>
                                    <w:spacing w:after="0"/>
                                    <w:rPr>
                                      <w:b/>
                                      <w:sz w:val="20"/>
                                      <w:szCs w:val="20"/>
                                      <w:lang w:eastAsia="fr-FR"/>
                                    </w:rPr>
                                  </w:pPr>
                                  <w:r w:rsidRPr="00AF13EE">
                                    <w:rPr>
                                      <w:b/>
                                      <w:sz w:val="20"/>
                                      <w:szCs w:val="20"/>
                                      <w:lang w:eastAsia="fr-FR"/>
                                    </w:rPr>
                                    <w:t>-Acquérir des formes syntaxiques en compréhension et en production :</w:t>
                                  </w:r>
                                </w:p>
                                <w:p w:rsidR="00A54DC9" w:rsidRPr="00AF13EE" w:rsidRDefault="00A54DC9" w:rsidP="00F10A5C">
                                  <w:pPr>
                                    <w:spacing w:after="0"/>
                                    <w:rPr>
                                      <w:sz w:val="20"/>
                                      <w:szCs w:val="20"/>
                                      <w:lang w:eastAsia="fr-FR"/>
                                    </w:rPr>
                                  </w:pPr>
                                  <w:r w:rsidRPr="00AF13EE">
                                    <w:rPr>
                                      <w:b/>
                                      <w:sz w:val="20"/>
                                      <w:szCs w:val="20"/>
                                      <w:lang w:eastAsia="fr-FR"/>
                                    </w:rPr>
                                    <w:t>-</w:t>
                                  </w:r>
                                  <w:r w:rsidRPr="00AF13EE">
                                    <w:rPr>
                                      <w:sz w:val="20"/>
                                      <w:szCs w:val="20"/>
                                      <w:lang w:eastAsia="fr-FR"/>
                                    </w:rPr>
                                    <w:t>connaître et utiliser la proposition subordonnée relative introduite par « qui »</w:t>
                                  </w:r>
                                </w:p>
                                <w:p w:rsidR="00A54DC9" w:rsidRPr="00AF13EE" w:rsidRDefault="00A54DC9" w:rsidP="00F10A5C">
                                  <w:pPr>
                                    <w:spacing w:after="0"/>
                                    <w:rPr>
                                      <w:sz w:val="20"/>
                                      <w:szCs w:val="20"/>
                                      <w:lang w:eastAsia="fr-FR"/>
                                    </w:rPr>
                                  </w:pPr>
                                  <w:r w:rsidRPr="00AF13EE">
                                    <w:rPr>
                                      <w:sz w:val="20"/>
                                      <w:szCs w:val="20"/>
                                      <w:lang w:eastAsia="fr-FR"/>
                                    </w:rPr>
                                    <w:t>-connaître et utiliser la forme négative ne…pas</w:t>
                                  </w:r>
                                </w:p>
                                <w:p w:rsidR="00A54DC9" w:rsidRPr="00AF13EE" w:rsidRDefault="00A54DC9" w:rsidP="00F10A5C">
                                  <w:pPr>
                                    <w:spacing w:after="0"/>
                                    <w:rPr>
                                      <w:b/>
                                      <w:sz w:val="20"/>
                                      <w:szCs w:val="20"/>
                                      <w:lang w:eastAsia="fr-FR"/>
                                    </w:rPr>
                                  </w:pPr>
                                  <w:r w:rsidRPr="00AF13EE">
                                    <w:rPr>
                                      <w:sz w:val="20"/>
                                      <w:szCs w:val="20"/>
                                      <w:lang w:eastAsia="fr-FR"/>
                                    </w:rPr>
                                    <w:t>-connaître et utiliser la pronominalisation</w:t>
                                  </w:r>
                                </w:p>
                              </w:tc>
                            </w:tr>
                            <w:tr w:rsidR="00A54DC9" w:rsidRPr="00AF13EE" w:rsidTr="00F10A5C">
                              <w:tblPrEx>
                                <w:tblCellMar>
                                  <w:top w:w="0" w:type="dxa"/>
                                  <w:bottom w:w="0" w:type="dxa"/>
                                </w:tblCellMar>
                              </w:tblPrEx>
                              <w:trPr>
                                <w:trHeight w:val="706"/>
                              </w:trPr>
                              <w:tc>
                                <w:tcPr>
                                  <w:tcW w:w="10623" w:type="dxa"/>
                                </w:tcPr>
                                <w:p w:rsidR="00A54DC9" w:rsidRPr="00AF13EE" w:rsidRDefault="00A54DC9" w:rsidP="00A54DC9">
                                  <w:pPr>
                                    <w:pStyle w:val="Titre3"/>
                                    <w:spacing w:after="0" w:afterAutospacing="0"/>
                                    <w:rPr>
                                      <w:sz w:val="20"/>
                                      <w:szCs w:val="20"/>
                                    </w:rPr>
                                  </w:pPr>
                                  <w:r w:rsidRPr="00AF13EE">
                                    <w:rPr>
                                      <w:sz w:val="20"/>
                                      <w:szCs w:val="20"/>
                                    </w:rPr>
                                    <w:t>Références pédagogiques :</w:t>
                                  </w:r>
                                </w:p>
                                <w:p w:rsidR="00A54DC9" w:rsidRPr="00AF13EE" w:rsidRDefault="00A54DC9" w:rsidP="00A54DC9">
                                  <w:pPr>
                                    <w:spacing w:after="0"/>
                                    <w:rPr>
                                      <w:sz w:val="20"/>
                                      <w:szCs w:val="20"/>
                                      <w:lang w:eastAsia="fr-FR"/>
                                    </w:rPr>
                                  </w:pPr>
                                  <w:r w:rsidRPr="00AF13EE">
                                    <w:rPr>
                                      <w:sz w:val="20"/>
                                      <w:szCs w:val="20"/>
                                      <w:lang w:eastAsia="fr-FR"/>
                                    </w:rPr>
                                    <w:t>-Philippe Boisseau-Pédagogie du Langage –CRDP Haute Normandie</w:t>
                                  </w:r>
                                </w:p>
                                <w:p w:rsidR="00A54DC9" w:rsidRPr="00AF13EE" w:rsidRDefault="00A54DC9" w:rsidP="00A54DC9">
                                  <w:pPr>
                                    <w:spacing w:after="0"/>
                                    <w:rPr>
                                      <w:sz w:val="20"/>
                                      <w:szCs w:val="20"/>
                                      <w:lang w:eastAsia="fr-FR"/>
                                    </w:rPr>
                                  </w:pPr>
                                  <w:r w:rsidRPr="00AF13EE">
                                    <w:rPr>
                                      <w:sz w:val="20"/>
                                      <w:szCs w:val="20"/>
                                      <w:lang w:eastAsia="fr-FR"/>
                                    </w:rPr>
                                    <w:t>-Pédagogie Freinet – Kamishibaï ou théâtre de papier- exemple voir Internet ICEM</w:t>
                                  </w:r>
                                </w:p>
                              </w:tc>
                            </w:tr>
                            <w:tr w:rsidR="00A54DC9" w:rsidRPr="00AF13EE" w:rsidTr="00F10A5C">
                              <w:tblPrEx>
                                <w:tblCellMar>
                                  <w:top w:w="0" w:type="dxa"/>
                                  <w:bottom w:w="0" w:type="dxa"/>
                                </w:tblCellMar>
                              </w:tblPrEx>
                              <w:trPr>
                                <w:trHeight w:val="936"/>
                              </w:trPr>
                              <w:tc>
                                <w:tcPr>
                                  <w:tcW w:w="10623" w:type="dxa"/>
                                </w:tcPr>
                                <w:p w:rsidR="00A54DC9" w:rsidRPr="00AF13EE" w:rsidRDefault="00A54DC9" w:rsidP="00A54DC9">
                                  <w:pPr>
                                    <w:pStyle w:val="Titre3"/>
                                    <w:spacing w:after="0" w:afterAutospacing="0"/>
                                    <w:rPr>
                                      <w:sz w:val="20"/>
                                      <w:szCs w:val="20"/>
                                    </w:rPr>
                                  </w:pPr>
                                  <w:r w:rsidRPr="00AF13EE">
                                    <w:rPr>
                                      <w:sz w:val="20"/>
                                      <w:szCs w:val="20"/>
                                    </w:rPr>
                                    <w:t>Matériel utilisé :</w:t>
                                  </w:r>
                                </w:p>
                                <w:p w:rsidR="00A54DC9" w:rsidRPr="00AF13EE" w:rsidRDefault="00A54DC9" w:rsidP="00A54DC9">
                                  <w:pPr>
                                    <w:spacing w:after="0"/>
                                    <w:rPr>
                                      <w:sz w:val="20"/>
                                      <w:szCs w:val="20"/>
                                      <w:lang w:eastAsia="fr-FR"/>
                                    </w:rPr>
                                  </w:pPr>
                                  <w:r w:rsidRPr="00AF13EE">
                                    <w:rPr>
                                      <w:sz w:val="20"/>
                                      <w:szCs w:val="20"/>
                                      <w:lang w:eastAsia="fr-FR"/>
                                    </w:rPr>
                                    <w:t>-album – Quel radis…-Théâtre de papier – rouleau des images de l’histoire (format A3) – images séquentielles en couleur (format ½ A4) – cahier de prise de note pour l’enseignant – feuilles photocopiées (images et textes de fin) – GS</w:t>
                                  </w:r>
                                  <w:r>
                                    <w:rPr>
                                      <w:sz w:val="20"/>
                                      <w:szCs w:val="20"/>
                                      <w:lang w:eastAsia="fr-FR"/>
                                    </w:rPr>
                                    <w:t xml:space="preserve"> – images et textes à part (CP</w:t>
                                  </w:r>
                                  <w:proofErr w:type="gramStart"/>
                                  <w:r>
                                    <w:rPr>
                                      <w:sz w:val="20"/>
                                      <w:szCs w:val="20"/>
                                      <w:lang w:eastAsia="fr-FR"/>
                                    </w:rPr>
                                    <w:t>)</w:t>
                                  </w:r>
                                  <w:r w:rsidRPr="00AF13EE">
                                    <w:rPr>
                                      <w:sz w:val="20"/>
                                      <w:szCs w:val="20"/>
                                      <w:lang w:eastAsia="fr-FR"/>
                                    </w:rPr>
                                    <w:t>photocopie</w:t>
                                  </w:r>
                                  <w:proofErr w:type="gramEnd"/>
                                  <w:r w:rsidRPr="00AF13EE">
                                    <w:rPr>
                                      <w:sz w:val="20"/>
                                      <w:szCs w:val="20"/>
                                      <w:lang w:eastAsia="fr-FR"/>
                                    </w:rPr>
                                    <w:t xml:space="preserve"> de la première de couverture (GS) – stylos feutres (coloriage des images)-ciseaux-colle…</w:t>
                                  </w:r>
                                </w:p>
                              </w:tc>
                            </w:tr>
                            <w:tr w:rsidR="00A54DC9" w:rsidRPr="00AF13EE" w:rsidTr="00F10A5C">
                              <w:tblPrEx>
                                <w:tblCellMar>
                                  <w:top w:w="0" w:type="dxa"/>
                                  <w:bottom w:w="0" w:type="dxa"/>
                                </w:tblCellMar>
                              </w:tblPrEx>
                              <w:trPr>
                                <w:trHeight w:val="477"/>
                              </w:trPr>
                              <w:tc>
                                <w:tcPr>
                                  <w:tcW w:w="10623" w:type="dxa"/>
                                </w:tcPr>
                                <w:p w:rsidR="00A54DC9" w:rsidRPr="00AF13EE" w:rsidRDefault="00A54DC9" w:rsidP="00F10A5C">
                                  <w:pPr>
                                    <w:spacing w:after="0"/>
                                    <w:rPr>
                                      <w:sz w:val="20"/>
                                      <w:szCs w:val="20"/>
                                    </w:rPr>
                                  </w:pPr>
                                  <w:r w:rsidRPr="00AF13EE">
                                    <w:rPr>
                                      <w:b/>
                                      <w:sz w:val="20"/>
                                      <w:szCs w:val="20"/>
                                    </w:rPr>
                                    <w:t>Séance 1</w:t>
                                  </w:r>
                                  <w:r w:rsidRPr="00AF13EE">
                                    <w:rPr>
                                      <w:sz w:val="20"/>
                                      <w:szCs w:val="20"/>
                                    </w:rPr>
                                    <w:t xml:space="preserve"> –</w:t>
                                  </w:r>
                                  <w:r>
                                    <w:rPr>
                                      <w:sz w:val="20"/>
                                      <w:szCs w:val="20"/>
                                    </w:rPr>
                                    <w:t xml:space="preserve"> </w:t>
                                  </w:r>
                                  <w:r w:rsidRPr="00AF13EE">
                                    <w:rPr>
                                      <w:sz w:val="20"/>
                                      <w:szCs w:val="20"/>
                                    </w:rPr>
                                    <w:t xml:space="preserve"> lecture découverte de l’album </w:t>
                                  </w:r>
                                </w:p>
                                <w:p w:rsidR="00A54DC9" w:rsidRPr="00AF13EE" w:rsidRDefault="00A54DC9" w:rsidP="00F10A5C">
                                  <w:pPr>
                                    <w:spacing w:after="0"/>
                                    <w:rPr>
                                      <w:sz w:val="20"/>
                                      <w:szCs w:val="20"/>
                                    </w:rPr>
                                  </w:pPr>
                                  <w:r w:rsidRPr="00AF13EE">
                                    <w:rPr>
                                      <w:sz w:val="20"/>
                                      <w:szCs w:val="20"/>
                                    </w:rPr>
                                    <w:t>– questionnement  sur l’histoire (grand groupe)</w:t>
                                  </w:r>
                                </w:p>
                              </w:tc>
                            </w:tr>
                            <w:tr w:rsidR="00A54DC9" w:rsidRPr="00AF13EE" w:rsidTr="00F10A5C">
                              <w:tblPrEx>
                                <w:tblCellMar>
                                  <w:top w:w="0" w:type="dxa"/>
                                  <w:bottom w:w="0" w:type="dxa"/>
                                </w:tblCellMar>
                              </w:tblPrEx>
                              <w:trPr>
                                <w:trHeight w:val="229"/>
                              </w:trPr>
                              <w:tc>
                                <w:tcPr>
                                  <w:tcW w:w="10623" w:type="dxa"/>
                                </w:tcPr>
                                <w:p w:rsidR="00A54DC9" w:rsidRPr="00AF13EE" w:rsidRDefault="00A54DC9" w:rsidP="00F10A5C">
                                  <w:pPr>
                                    <w:spacing w:after="0"/>
                                    <w:rPr>
                                      <w:sz w:val="20"/>
                                      <w:szCs w:val="20"/>
                                    </w:rPr>
                                  </w:pPr>
                                  <w:r w:rsidRPr="00AF13EE">
                                    <w:rPr>
                                      <w:b/>
                                      <w:sz w:val="20"/>
                                      <w:szCs w:val="20"/>
                                    </w:rPr>
                                    <w:t>Séance 2</w:t>
                                  </w:r>
                                  <w:r w:rsidRPr="00AF13EE">
                                    <w:rPr>
                                      <w:sz w:val="20"/>
                                      <w:szCs w:val="20"/>
                                    </w:rPr>
                                    <w:t xml:space="preserve"> –présentation de l’histoire à partir d’images enroulées– théâtre roulant (kamishibaï) – sans texte</w:t>
                                  </w:r>
                                </w:p>
                              </w:tc>
                            </w:tr>
                            <w:tr w:rsidR="00A54DC9" w:rsidRPr="00AF13EE" w:rsidTr="00F10A5C">
                              <w:tblPrEx>
                                <w:tblCellMar>
                                  <w:top w:w="0" w:type="dxa"/>
                                  <w:bottom w:w="0" w:type="dxa"/>
                                </w:tblCellMar>
                              </w:tblPrEx>
                              <w:trPr>
                                <w:trHeight w:val="706"/>
                              </w:trPr>
                              <w:tc>
                                <w:tcPr>
                                  <w:tcW w:w="10623" w:type="dxa"/>
                                </w:tcPr>
                                <w:p w:rsidR="00A54DC9" w:rsidRPr="00AF13EE" w:rsidRDefault="00A54DC9" w:rsidP="00F10A5C">
                                  <w:pPr>
                                    <w:spacing w:after="0"/>
                                    <w:rPr>
                                      <w:sz w:val="20"/>
                                      <w:szCs w:val="20"/>
                                    </w:rPr>
                                  </w:pPr>
                                  <w:r w:rsidRPr="00AF13EE">
                                    <w:rPr>
                                      <w:b/>
                                      <w:sz w:val="20"/>
                                      <w:szCs w:val="20"/>
                                    </w:rPr>
                                    <w:t>Séance 3</w:t>
                                  </w:r>
                                  <w:r w:rsidRPr="00AF13EE">
                                    <w:rPr>
                                      <w:sz w:val="20"/>
                                      <w:szCs w:val="20"/>
                                    </w:rPr>
                                    <w:t xml:space="preserve"> – (GS et CP) pendant 9 jour</w:t>
                                  </w:r>
                                  <w:r>
                                    <w:rPr>
                                      <w:sz w:val="20"/>
                                      <w:szCs w:val="20"/>
                                    </w:rPr>
                                    <w:t>s</w:t>
                                  </w:r>
                                  <w:r w:rsidRPr="00AF13EE">
                                    <w:rPr>
                                      <w:sz w:val="20"/>
                                      <w:szCs w:val="20"/>
                                    </w:rPr>
                                    <w:t>, construire une phrase par image  avec répétition de la phrase et de l’image précédente</w:t>
                                  </w:r>
                                </w:p>
                                <w:p w:rsidR="00A54DC9" w:rsidRPr="00AF13EE" w:rsidRDefault="00A54DC9" w:rsidP="00F10A5C">
                                  <w:pPr>
                                    <w:spacing w:after="0"/>
                                    <w:rPr>
                                      <w:sz w:val="20"/>
                                      <w:szCs w:val="20"/>
                                    </w:rPr>
                                  </w:pPr>
                                  <w:r w:rsidRPr="00AF13EE">
                                    <w:rPr>
                                      <w:sz w:val="20"/>
                                      <w:szCs w:val="20"/>
                                    </w:rPr>
                                    <w:t xml:space="preserve">-apprentissage par imprégnation – la phrase dite par les élèves est légèrement </w:t>
                                  </w:r>
                                  <w:r>
                                    <w:rPr>
                                      <w:sz w:val="20"/>
                                      <w:szCs w:val="20"/>
                                    </w:rPr>
                                    <w:t xml:space="preserve"> </w:t>
                                  </w:r>
                                  <w:r w:rsidRPr="00AF13EE">
                                    <w:rPr>
                                      <w:sz w:val="20"/>
                                      <w:szCs w:val="20"/>
                                    </w:rPr>
                                    <w:t>modifiée (introduction de connecteurs, précision du lexique etc…)</w:t>
                                  </w:r>
                                  <w:r>
                                    <w:rPr>
                                      <w:sz w:val="20"/>
                                      <w:szCs w:val="20"/>
                                    </w:rPr>
                                    <w:t xml:space="preserve"> – en accord avec le groupe</w:t>
                                  </w:r>
                                </w:p>
                              </w:tc>
                            </w:tr>
                            <w:tr w:rsidR="00A54DC9" w:rsidRPr="00AF13EE" w:rsidTr="00F10A5C">
                              <w:tblPrEx>
                                <w:tblCellMar>
                                  <w:top w:w="0" w:type="dxa"/>
                                  <w:bottom w:w="0" w:type="dxa"/>
                                </w:tblCellMar>
                              </w:tblPrEx>
                              <w:trPr>
                                <w:trHeight w:val="952"/>
                              </w:trPr>
                              <w:tc>
                                <w:tcPr>
                                  <w:tcW w:w="10623" w:type="dxa"/>
                                </w:tcPr>
                                <w:p w:rsidR="00A54DC9" w:rsidRPr="00AF13EE" w:rsidRDefault="00A54DC9" w:rsidP="00F10A5C">
                                  <w:pPr>
                                    <w:spacing w:after="0"/>
                                    <w:rPr>
                                      <w:sz w:val="20"/>
                                      <w:szCs w:val="20"/>
                                    </w:rPr>
                                  </w:pPr>
                                  <w:r w:rsidRPr="00AF13EE">
                                    <w:rPr>
                                      <w:b/>
                                      <w:sz w:val="20"/>
                                      <w:szCs w:val="20"/>
                                    </w:rPr>
                                    <w:t>Séance 4</w:t>
                                  </w:r>
                                  <w:r w:rsidRPr="00AF13EE">
                                    <w:rPr>
                                      <w:sz w:val="20"/>
                                      <w:szCs w:val="20"/>
                                    </w:rPr>
                                    <w:t xml:space="preserve"> – ateliers découverte de l’écrit</w:t>
                                  </w:r>
                                </w:p>
                                <w:p w:rsidR="00A54DC9" w:rsidRPr="00AF13EE" w:rsidRDefault="00A54DC9" w:rsidP="00F10A5C">
                                  <w:pPr>
                                    <w:spacing w:after="0"/>
                                    <w:rPr>
                                      <w:sz w:val="20"/>
                                      <w:szCs w:val="20"/>
                                    </w:rPr>
                                  </w:pPr>
                                  <w:r w:rsidRPr="00AF13EE">
                                    <w:rPr>
                                      <w:sz w:val="20"/>
                                      <w:szCs w:val="20"/>
                                    </w:rPr>
                                    <w:t>Atelier 1 – une de couverture – reconnaître titre, et auteurs/illustrateurs</w:t>
                                  </w:r>
                                </w:p>
                                <w:p w:rsidR="00A54DC9" w:rsidRPr="00AF13EE" w:rsidRDefault="00A54DC9" w:rsidP="00F10A5C">
                                  <w:pPr>
                                    <w:spacing w:after="0"/>
                                    <w:rPr>
                                      <w:sz w:val="20"/>
                                      <w:szCs w:val="20"/>
                                    </w:rPr>
                                  </w:pPr>
                                  <w:r w:rsidRPr="00AF13EE">
                                    <w:rPr>
                                      <w:sz w:val="20"/>
                                      <w:szCs w:val="20"/>
                                    </w:rPr>
                                    <w:t xml:space="preserve">Atelier 2 – </w:t>
                                  </w:r>
                                  <w:proofErr w:type="gramStart"/>
                                  <w:r w:rsidRPr="00AF13EE">
                                    <w:rPr>
                                      <w:sz w:val="20"/>
                                      <w:szCs w:val="20"/>
                                    </w:rPr>
                                    <w:t>reconstituer</w:t>
                                  </w:r>
                                  <w:proofErr w:type="gramEnd"/>
                                  <w:r w:rsidRPr="00AF13EE">
                                    <w:rPr>
                                      <w:sz w:val="20"/>
                                      <w:szCs w:val="20"/>
                                    </w:rPr>
                                    <w:t xml:space="preserve"> (puzzle) –image de l’histoire</w:t>
                                  </w:r>
                                </w:p>
                                <w:p w:rsidR="00A54DC9" w:rsidRPr="00AF13EE" w:rsidRDefault="00A54DC9" w:rsidP="00F10A5C">
                                  <w:pPr>
                                    <w:spacing w:after="0"/>
                                    <w:rPr>
                                      <w:sz w:val="20"/>
                                      <w:szCs w:val="20"/>
                                    </w:rPr>
                                  </w:pPr>
                                  <w:r w:rsidRPr="00AF13EE">
                                    <w:rPr>
                                      <w:sz w:val="20"/>
                                      <w:szCs w:val="20"/>
                                    </w:rPr>
                                    <w:t>Atelier 3 – 4 images séquentielles de l’histoire à remettre dans l’ordre (point vert début, point rouge fin)</w:t>
                                  </w:r>
                                </w:p>
                              </w:tc>
                            </w:tr>
                            <w:tr w:rsidR="00A54DC9" w:rsidRPr="00AF13EE" w:rsidTr="00F10A5C">
                              <w:tblPrEx>
                                <w:tblCellMar>
                                  <w:top w:w="0" w:type="dxa"/>
                                  <w:bottom w:w="0" w:type="dxa"/>
                                </w:tblCellMar>
                              </w:tblPrEx>
                              <w:trPr>
                                <w:trHeight w:val="229"/>
                              </w:trPr>
                              <w:tc>
                                <w:tcPr>
                                  <w:tcW w:w="10623" w:type="dxa"/>
                                </w:tcPr>
                                <w:p w:rsidR="00A54DC9" w:rsidRPr="00AF13EE" w:rsidRDefault="00A54DC9" w:rsidP="00F10A5C">
                                  <w:pPr>
                                    <w:spacing w:after="0"/>
                                    <w:rPr>
                                      <w:sz w:val="20"/>
                                      <w:szCs w:val="20"/>
                                    </w:rPr>
                                  </w:pPr>
                                  <w:r w:rsidRPr="00AF13EE">
                                    <w:rPr>
                                      <w:b/>
                                      <w:sz w:val="20"/>
                                      <w:szCs w:val="20"/>
                                    </w:rPr>
                                    <w:t>Séance 5</w:t>
                                  </w:r>
                                  <w:r>
                                    <w:rPr>
                                      <w:sz w:val="20"/>
                                      <w:szCs w:val="20"/>
                                    </w:rPr>
                                    <w:t xml:space="preserve"> –</w:t>
                                  </w:r>
                                  <w:r w:rsidRPr="00AF13EE">
                                    <w:rPr>
                                      <w:sz w:val="20"/>
                                      <w:szCs w:val="20"/>
                                    </w:rPr>
                                    <w:t>découverte du monde du vivant/langage oral – les radis-dégustation et découverte du radis</w:t>
                                  </w:r>
                                </w:p>
                              </w:tc>
                            </w:tr>
                            <w:tr w:rsidR="00A54DC9" w:rsidRPr="00AF13EE" w:rsidTr="00F10A5C">
                              <w:tblPrEx>
                                <w:tblCellMar>
                                  <w:top w:w="0" w:type="dxa"/>
                                  <w:bottom w:w="0" w:type="dxa"/>
                                </w:tblCellMar>
                              </w:tblPrEx>
                              <w:trPr>
                                <w:trHeight w:val="338"/>
                              </w:trPr>
                              <w:tc>
                                <w:tcPr>
                                  <w:tcW w:w="10623" w:type="dxa"/>
                                </w:tcPr>
                                <w:p w:rsidR="00A54DC9" w:rsidRPr="00AF13EE" w:rsidRDefault="00A54DC9" w:rsidP="00F10A5C">
                                  <w:pPr>
                                    <w:spacing w:after="0"/>
                                    <w:rPr>
                                      <w:sz w:val="20"/>
                                      <w:szCs w:val="20"/>
                                    </w:rPr>
                                  </w:pPr>
                                  <w:r w:rsidRPr="00AF13EE">
                                    <w:rPr>
                                      <w:b/>
                                      <w:sz w:val="20"/>
                                      <w:szCs w:val="20"/>
                                    </w:rPr>
                                    <w:t xml:space="preserve">Séance 6 </w:t>
                                  </w:r>
                                  <w:r>
                                    <w:rPr>
                                      <w:sz w:val="20"/>
                                      <w:szCs w:val="20"/>
                                    </w:rPr>
                                    <w:t xml:space="preserve">– </w:t>
                                  </w:r>
                                  <w:r w:rsidRPr="00AF13EE">
                                    <w:rPr>
                                      <w:sz w:val="20"/>
                                      <w:szCs w:val="20"/>
                                    </w:rPr>
                                    <w:t>raconter l’histoire avec les phrases modifiées à l’aide du Kamishibaï - entrainement</w:t>
                                  </w:r>
                                </w:p>
                              </w:tc>
                            </w:tr>
                            <w:tr w:rsidR="00A54DC9" w:rsidRPr="00AF13EE" w:rsidTr="00F10A5C">
                              <w:tblPrEx>
                                <w:tblCellMar>
                                  <w:top w:w="0" w:type="dxa"/>
                                  <w:bottom w:w="0" w:type="dxa"/>
                                </w:tblCellMar>
                              </w:tblPrEx>
                              <w:trPr>
                                <w:trHeight w:val="229"/>
                              </w:trPr>
                              <w:tc>
                                <w:tcPr>
                                  <w:tcW w:w="10623" w:type="dxa"/>
                                </w:tcPr>
                                <w:p w:rsidR="00A54DC9" w:rsidRPr="00AF13EE" w:rsidRDefault="00A54DC9" w:rsidP="00F10A5C">
                                  <w:pPr>
                                    <w:spacing w:after="0"/>
                                    <w:rPr>
                                      <w:sz w:val="20"/>
                                      <w:szCs w:val="20"/>
                                    </w:rPr>
                                  </w:pPr>
                                  <w:r w:rsidRPr="00AF13EE">
                                    <w:rPr>
                                      <w:b/>
                                      <w:sz w:val="20"/>
                                      <w:szCs w:val="20"/>
                                    </w:rPr>
                                    <w:t>Séance 7</w:t>
                                  </w:r>
                                  <w:r w:rsidRPr="00AF13EE">
                                    <w:rPr>
                                      <w:sz w:val="20"/>
                                      <w:szCs w:val="20"/>
                                    </w:rPr>
                                    <w:t xml:space="preserve"> – (GS/CP) – jouer l’histoire – salle de motricité</w:t>
                                  </w:r>
                                </w:p>
                              </w:tc>
                            </w:tr>
                            <w:tr w:rsidR="00A54DC9" w:rsidRPr="00AF13EE" w:rsidTr="00F10A5C">
                              <w:tblPrEx>
                                <w:tblCellMar>
                                  <w:top w:w="0" w:type="dxa"/>
                                  <w:bottom w:w="0" w:type="dxa"/>
                                </w:tblCellMar>
                              </w:tblPrEx>
                              <w:trPr>
                                <w:trHeight w:val="477"/>
                              </w:trPr>
                              <w:tc>
                                <w:tcPr>
                                  <w:tcW w:w="10623" w:type="dxa"/>
                                </w:tcPr>
                                <w:p w:rsidR="00A54DC9" w:rsidRPr="00AF13EE" w:rsidRDefault="00A54DC9" w:rsidP="00F10A5C">
                                  <w:pPr>
                                    <w:spacing w:after="0"/>
                                    <w:rPr>
                                      <w:sz w:val="20"/>
                                      <w:szCs w:val="20"/>
                                    </w:rPr>
                                  </w:pPr>
                                  <w:r w:rsidRPr="00AF13EE">
                                    <w:rPr>
                                      <w:b/>
                                      <w:sz w:val="20"/>
                                      <w:szCs w:val="20"/>
                                    </w:rPr>
                                    <w:t xml:space="preserve">Séance 8 – </w:t>
                                  </w:r>
                                  <w:r w:rsidRPr="00AF13EE">
                                    <w:rPr>
                                      <w:sz w:val="20"/>
                                      <w:szCs w:val="20"/>
                                    </w:rPr>
                                    <w:t>(GS/CP) – constitution d’un livre mémoire (qui sera emmené à la maison)</w:t>
                                  </w:r>
                                  <w:r>
                                    <w:rPr>
                                      <w:sz w:val="20"/>
                                      <w:szCs w:val="20"/>
                                    </w:rPr>
                                    <w:t>-remettre en ordre chronologique les images de l’histoire -</w:t>
                                  </w:r>
                                  <w:r w:rsidRPr="00AF13EE">
                                    <w:rPr>
                                      <w:sz w:val="20"/>
                                      <w:szCs w:val="20"/>
                                    </w:rPr>
                                    <w:t>colorier le livre terminé (images)</w:t>
                                  </w:r>
                                </w:p>
                              </w:tc>
                            </w:tr>
                            <w:tr w:rsidR="00A54DC9" w:rsidRPr="00AF13EE" w:rsidTr="00F10A5C">
                              <w:tblPrEx>
                                <w:tblCellMar>
                                  <w:top w:w="0" w:type="dxa"/>
                                  <w:bottom w:w="0" w:type="dxa"/>
                                </w:tblCellMar>
                              </w:tblPrEx>
                              <w:trPr>
                                <w:trHeight w:val="246"/>
                              </w:trPr>
                              <w:tc>
                                <w:tcPr>
                                  <w:tcW w:w="10623" w:type="dxa"/>
                                </w:tcPr>
                                <w:p w:rsidR="00A54DC9" w:rsidRPr="00BA38BC" w:rsidRDefault="00A54DC9" w:rsidP="00F10A5C">
                                  <w:pPr>
                                    <w:spacing w:after="0"/>
                                    <w:rPr>
                                      <w:bCs/>
                                      <w:sz w:val="20"/>
                                      <w:szCs w:val="20"/>
                                    </w:rPr>
                                  </w:pPr>
                                  <w:r w:rsidRPr="00AF13EE">
                                    <w:rPr>
                                      <w:b/>
                                      <w:bCs/>
                                      <w:sz w:val="20"/>
                                      <w:szCs w:val="20"/>
                                    </w:rPr>
                                    <w:t>Séance 9</w:t>
                                  </w:r>
                                  <w:r>
                                    <w:rPr>
                                      <w:b/>
                                      <w:bCs/>
                                      <w:sz w:val="20"/>
                                      <w:szCs w:val="20"/>
                                    </w:rPr>
                                    <w:t>-</w:t>
                                  </w:r>
                                  <w:r w:rsidRPr="00AF13EE">
                                    <w:rPr>
                                      <w:bCs/>
                                      <w:sz w:val="20"/>
                                      <w:szCs w:val="20"/>
                                    </w:rPr>
                                    <w:t>deux élèves vont raconter l’histoire à deux autres classes (à l’aide du théâtre de papier)</w:t>
                                  </w:r>
                                </w:p>
                              </w:tc>
                            </w:tr>
                          </w:tbl>
                          <w:p w:rsidR="00A54DC9" w:rsidRDefault="00A54D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1" type="#_x0000_t202" style="position:absolute;left:0;text-align:left;margin-left:-6.8pt;margin-top:10.95pt;width:558.2pt;height:678.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QRLAIAAFkEAAAOAAAAZHJzL2Uyb0RvYy54bWysVNtu2zAMfR+wfxD0vtjJkjY14hRdugwD&#10;ugvQ7gNkWbaFSaImKbGzrx8lp6mx7WmYHwRRpI4OD0lvbgetyFE4L8GUdD7LKRGGQy1NW9JvT/s3&#10;a0p8YKZmCowo6Ul4ert9/WrT20IsoANVC0cQxPiityXtQrBFlnneCc38DKww6GzAaRbQdG1WO9Yj&#10;ulbZIs+vsh5cbR1w4T2e3o9Ouk34TSN4+NI0XgSiSorcQlpdWqu4ZtsNK1rHbCf5mQb7BxaaSYOP&#10;XqDuWWDk4OQfUFpyBx6aMOOgM2gayUXKAbOZ579l89gxK1IuKI63F5n8/4Pln49fHZE11o4SwzSW&#10;6EkMgbyDgSzfRnl66wuMerQYFwY8j6ExVW8fgH/3xMCuY6YVd85B3wlWI715vJlNro44PoJU/Seo&#10;8R12CJCAhsbpCIhqEETHMp0upYlcOB5e5+ub+RJdHH3rq/l6vVqlN1jxfN06Hz4I0CRuSuqw9gme&#10;HR98iHRY8RyS6IOS9V4qlQzXVjvlyJFhn+zTd0b30zBlSF/Sm9ViNSow9fkpRJ6+v0FoGbDhldSY&#10;xiWIFVG396ZO7RiYVOMeKStzFjJqN6oYhmpIJUsKRJErqE+orIOxv3EecdOB+0lJj71dUv/jwJyg&#10;RH00WB1UMkoZkrFcXS/QcFNPNfUwwxGqpIGScbsL4wAdrJNthy+N/WDgDivayKT1C6szfezfVILz&#10;rMUBmdop6uWPsP0FAAD//wMAUEsDBBQABgAIAAAAIQAez/3c4gAAAAwBAAAPAAAAZHJzL2Rvd25y&#10;ZXYueG1sTI/LTsMwEEX3SPyDNUhsUOs8UNqEOBVCAsGuFARbN3aTCHscbDcNf890BbsZzdGdc+vN&#10;bA2btA+DQwHpMgGmsXVqwE7A+9vjYg0sRIlKGodawI8OsGkuL2pZKXfCVz3tYscoBEMlBfQxjhXn&#10;oe21lWHpRo10OzhvZaTVd1x5eaJwa3iWJAW3ckD60MtRP/S6/dodrYD17fP0GV7y7UdbHEwZb1bT&#10;07cX4vpqvr8DFvUc/2A465M6NOS0d0dUgRkBizQvCBWQpSWwM5AmGZXZ05Svygx4U/P/JZpfAAAA&#10;//8DAFBLAQItABQABgAIAAAAIQC2gziS/gAAAOEBAAATAAAAAAAAAAAAAAAAAAAAAABbQ29udGVu&#10;dF9UeXBlc10ueG1sUEsBAi0AFAAGAAgAAAAhADj9If/WAAAAlAEAAAsAAAAAAAAAAAAAAAAALwEA&#10;AF9yZWxzLy5yZWxzUEsBAi0AFAAGAAgAAAAhAJbMRBEsAgAAWQQAAA4AAAAAAAAAAAAAAAAALgIA&#10;AGRycy9lMm9Eb2MueG1sUEsBAi0AFAAGAAgAAAAhAB7P/dziAAAADAEAAA8AAAAAAAAAAAAAAAAA&#10;hgQAAGRycy9kb3ducmV2LnhtbFBLBQYAAAAABAAEAPMAAACVBQAAAAA=&#10;">
                <v:textbox>
                  <w:txbxContent>
                    <w:tbl>
                      <w:tblPr>
                        <w:tblW w:w="10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23"/>
                      </w:tblGrid>
                      <w:tr w:rsidR="00A54DC9" w:rsidRPr="00AF13EE" w:rsidTr="00F10A5C">
                        <w:tblPrEx>
                          <w:tblCellMar>
                            <w:top w:w="0" w:type="dxa"/>
                            <w:bottom w:w="0" w:type="dxa"/>
                          </w:tblCellMar>
                        </w:tblPrEx>
                        <w:trPr>
                          <w:trHeight w:val="1084"/>
                        </w:trPr>
                        <w:tc>
                          <w:tcPr>
                            <w:tcW w:w="10623" w:type="dxa"/>
                          </w:tcPr>
                          <w:p w:rsidR="00A54DC9" w:rsidRPr="00AF13EE" w:rsidRDefault="00A54DC9" w:rsidP="00F10A5C">
                            <w:pPr>
                              <w:rPr>
                                <w:b/>
                                <w:sz w:val="20"/>
                                <w:szCs w:val="20"/>
                              </w:rPr>
                            </w:pPr>
                            <w:r w:rsidRPr="00AF13EE">
                              <w:rPr>
                                <w:b/>
                                <w:sz w:val="20"/>
                                <w:szCs w:val="20"/>
                              </w:rPr>
                              <w:t>SEQUENCE – Expression orale</w:t>
                            </w:r>
                            <w:r>
                              <w:rPr>
                                <w:b/>
                                <w:sz w:val="20"/>
                                <w:szCs w:val="20"/>
                              </w:rPr>
                              <w:t>, découverte de l’écrit, lexique, syntaxe…</w:t>
                            </w:r>
                            <w:r w:rsidRPr="00AF13EE">
                              <w:rPr>
                                <w:b/>
                                <w:sz w:val="20"/>
                                <w:szCs w:val="20"/>
                              </w:rPr>
                              <w:t xml:space="preserve"> (GS</w:t>
                            </w:r>
                            <w:proofErr w:type="gramStart"/>
                            <w:r w:rsidRPr="00AF13EE">
                              <w:rPr>
                                <w:b/>
                                <w:sz w:val="20"/>
                                <w:szCs w:val="20"/>
                              </w:rPr>
                              <w:t xml:space="preserve">) </w:t>
                            </w:r>
                            <w:r w:rsidRPr="00AF13EE">
                              <w:rPr>
                                <w:sz w:val="20"/>
                                <w:szCs w:val="20"/>
                              </w:rPr>
                              <w:t> :</w:t>
                            </w:r>
                            <w:proofErr w:type="gramEnd"/>
                          </w:p>
                          <w:p w:rsidR="00A54DC9" w:rsidRPr="00AF13EE" w:rsidRDefault="00A54DC9" w:rsidP="00F10A5C">
                            <w:pPr>
                              <w:rPr>
                                <w:sz w:val="20"/>
                                <w:szCs w:val="20"/>
                              </w:rPr>
                            </w:pPr>
                          </w:p>
                          <w:p w:rsidR="00A54DC9" w:rsidRPr="00AF13EE" w:rsidRDefault="00A54DC9" w:rsidP="00F10A5C">
                            <w:pPr>
                              <w:pStyle w:val="Titre1"/>
                              <w:rPr>
                                <w:sz w:val="20"/>
                                <w:szCs w:val="20"/>
                              </w:rPr>
                            </w:pPr>
                            <w:r w:rsidRPr="00AF13EE">
                              <w:rPr>
                                <w:sz w:val="20"/>
                                <w:szCs w:val="20"/>
                              </w:rPr>
                              <w:t xml:space="preserve">Quel radis ! Dis donc ! Praline Gay-Para/Andrée </w:t>
                            </w:r>
                            <w:proofErr w:type="spellStart"/>
                            <w:r w:rsidRPr="00AF13EE">
                              <w:rPr>
                                <w:sz w:val="20"/>
                                <w:szCs w:val="20"/>
                              </w:rPr>
                              <w:t>Prigent</w:t>
                            </w:r>
                            <w:proofErr w:type="spellEnd"/>
                            <w:r w:rsidRPr="00AF13EE">
                              <w:rPr>
                                <w:sz w:val="20"/>
                                <w:szCs w:val="20"/>
                              </w:rPr>
                              <w:t xml:space="preserve"> –Ed Didier Jeunesse</w:t>
                            </w:r>
                          </w:p>
                        </w:tc>
                      </w:tr>
                      <w:tr w:rsidR="00A54DC9" w:rsidRPr="00AF13EE" w:rsidTr="00F10A5C">
                        <w:tblPrEx>
                          <w:tblCellMar>
                            <w:top w:w="0" w:type="dxa"/>
                            <w:bottom w:w="0" w:type="dxa"/>
                          </w:tblCellMar>
                        </w:tblPrEx>
                        <w:trPr>
                          <w:trHeight w:val="229"/>
                        </w:trPr>
                        <w:tc>
                          <w:tcPr>
                            <w:tcW w:w="10623" w:type="dxa"/>
                          </w:tcPr>
                          <w:p w:rsidR="00A54DC9" w:rsidRPr="00AF13EE" w:rsidRDefault="00A54DC9" w:rsidP="00F10A5C">
                            <w:pPr>
                              <w:spacing w:after="0"/>
                              <w:rPr>
                                <w:b/>
                                <w:noProof/>
                                <w:sz w:val="20"/>
                                <w:szCs w:val="20"/>
                                <w:lang w:eastAsia="fr-FR"/>
                              </w:rPr>
                            </w:pPr>
                            <w:r w:rsidRPr="00AF13EE">
                              <w:rPr>
                                <w:b/>
                                <w:noProof/>
                                <w:sz w:val="20"/>
                                <w:szCs w:val="20"/>
                                <w:lang w:eastAsia="fr-FR"/>
                              </w:rPr>
                              <w:t xml:space="preserve">Public désigné : </w:t>
                            </w:r>
                            <w:r w:rsidRPr="00AF13EE">
                              <w:rPr>
                                <w:noProof/>
                                <w:sz w:val="20"/>
                                <w:szCs w:val="20"/>
                                <w:lang w:eastAsia="fr-FR"/>
                              </w:rPr>
                              <w:t>élèves et grande section de maternelle et CP</w:t>
                            </w:r>
                          </w:p>
                        </w:tc>
                      </w:tr>
                      <w:tr w:rsidR="00A54DC9" w:rsidRPr="00AF13EE" w:rsidTr="00F10A5C">
                        <w:tblPrEx>
                          <w:tblCellMar>
                            <w:top w:w="0" w:type="dxa"/>
                            <w:bottom w:w="0" w:type="dxa"/>
                          </w:tblCellMar>
                        </w:tblPrEx>
                        <w:trPr>
                          <w:trHeight w:val="477"/>
                        </w:trPr>
                        <w:tc>
                          <w:tcPr>
                            <w:tcW w:w="10623" w:type="dxa"/>
                          </w:tcPr>
                          <w:p w:rsidR="00A54DC9" w:rsidRPr="00AF13EE" w:rsidRDefault="00A54DC9" w:rsidP="00F10A5C">
                            <w:pPr>
                              <w:spacing w:after="0"/>
                              <w:rPr>
                                <w:b/>
                                <w:noProof/>
                                <w:sz w:val="20"/>
                                <w:szCs w:val="20"/>
                                <w:lang w:eastAsia="fr-FR"/>
                              </w:rPr>
                            </w:pPr>
                            <w:r w:rsidRPr="00AF13EE">
                              <w:rPr>
                                <w:b/>
                                <w:noProof/>
                                <w:sz w:val="20"/>
                                <w:szCs w:val="20"/>
                                <w:lang w:eastAsia="fr-FR"/>
                              </w:rPr>
                              <w:t xml:space="preserve">Temps de l’activité :- </w:t>
                            </w:r>
                            <w:r w:rsidRPr="00AF13EE">
                              <w:rPr>
                                <w:noProof/>
                                <w:sz w:val="20"/>
                                <w:szCs w:val="20"/>
                                <w:lang w:eastAsia="fr-FR"/>
                              </w:rPr>
                              <w:t>septembre/octobre</w:t>
                            </w:r>
                            <w:r w:rsidRPr="00AF13EE">
                              <w:rPr>
                                <w:b/>
                                <w:noProof/>
                                <w:sz w:val="20"/>
                                <w:szCs w:val="20"/>
                                <w:lang w:eastAsia="fr-FR"/>
                              </w:rPr>
                              <w:t xml:space="preserve"> </w:t>
                            </w:r>
                            <w:r w:rsidRPr="00AF13EE">
                              <w:rPr>
                                <w:noProof/>
                                <w:sz w:val="20"/>
                                <w:szCs w:val="20"/>
                                <w:lang w:eastAsia="fr-FR"/>
                              </w:rPr>
                              <w:t>–en début de matinée (travail sur le livre)-en début d’après-midi (création des textes, raconter l’histoire) –les  lundis, jeudis et vendredis</w:t>
                            </w:r>
                          </w:p>
                        </w:tc>
                      </w:tr>
                      <w:tr w:rsidR="00A54DC9" w:rsidRPr="00AF13EE" w:rsidTr="00F10A5C">
                        <w:tblPrEx>
                          <w:tblCellMar>
                            <w:top w:w="0" w:type="dxa"/>
                            <w:bottom w:w="0" w:type="dxa"/>
                          </w:tblCellMar>
                        </w:tblPrEx>
                        <w:trPr>
                          <w:trHeight w:val="229"/>
                        </w:trPr>
                        <w:tc>
                          <w:tcPr>
                            <w:tcW w:w="10623" w:type="dxa"/>
                          </w:tcPr>
                          <w:p w:rsidR="00A54DC9" w:rsidRPr="00AF13EE" w:rsidRDefault="00A54DC9" w:rsidP="00F10A5C">
                            <w:pPr>
                              <w:spacing w:after="0"/>
                              <w:rPr>
                                <w:b/>
                                <w:noProof/>
                                <w:sz w:val="20"/>
                                <w:szCs w:val="20"/>
                                <w:lang w:eastAsia="fr-FR"/>
                              </w:rPr>
                            </w:pPr>
                            <w:r w:rsidRPr="00AF13EE">
                              <w:rPr>
                                <w:b/>
                                <w:noProof/>
                                <w:sz w:val="20"/>
                                <w:szCs w:val="20"/>
                                <w:lang w:eastAsia="fr-FR"/>
                              </w:rPr>
                              <w:t>Nombre de s éances :</w:t>
                            </w:r>
                          </w:p>
                        </w:tc>
                      </w:tr>
                      <w:tr w:rsidR="00A54DC9" w:rsidRPr="00AF13EE" w:rsidTr="00F10A5C">
                        <w:tblPrEx>
                          <w:tblCellMar>
                            <w:top w:w="0" w:type="dxa"/>
                            <w:bottom w:w="0" w:type="dxa"/>
                          </w:tblCellMar>
                        </w:tblPrEx>
                        <w:trPr>
                          <w:trHeight w:val="1183"/>
                        </w:trPr>
                        <w:tc>
                          <w:tcPr>
                            <w:tcW w:w="10623" w:type="dxa"/>
                          </w:tcPr>
                          <w:p w:rsidR="00A54DC9" w:rsidRPr="00AF13EE" w:rsidRDefault="00A54DC9" w:rsidP="00A54DC9">
                            <w:pPr>
                              <w:pStyle w:val="Titre3"/>
                              <w:spacing w:after="0" w:afterAutospacing="0"/>
                              <w:rPr>
                                <w:sz w:val="20"/>
                                <w:szCs w:val="20"/>
                              </w:rPr>
                            </w:pPr>
                            <w:r w:rsidRPr="00AF13EE">
                              <w:rPr>
                                <w:sz w:val="20"/>
                                <w:szCs w:val="20"/>
                              </w:rPr>
                              <w:t>Domaines d’activités : GS</w:t>
                            </w:r>
                          </w:p>
                          <w:p w:rsidR="00A54DC9" w:rsidRPr="00AF13EE" w:rsidRDefault="00A54DC9" w:rsidP="00A54DC9">
                            <w:pPr>
                              <w:spacing w:after="0"/>
                              <w:rPr>
                                <w:sz w:val="20"/>
                                <w:szCs w:val="20"/>
                                <w:lang w:eastAsia="fr-FR"/>
                              </w:rPr>
                            </w:pPr>
                            <w:r w:rsidRPr="00AF13EE">
                              <w:rPr>
                                <w:sz w:val="20"/>
                                <w:szCs w:val="20"/>
                                <w:lang w:eastAsia="fr-FR"/>
                              </w:rPr>
                              <w:t xml:space="preserve">-s’approprier le langage </w:t>
                            </w:r>
                          </w:p>
                          <w:p w:rsidR="00A54DC9" w:rsidRPr="00AF13EE" w:rsidRDefault="00A54DC9" w:rsidP="00A54DC9">
                            <w:pPr>
                              <w:spacing w:after="0"/>
                              <w:rPr>
                                <w:sz w:val="20"/>
                                <w:szCs w:val="20"/>
                                <w:lang w:eastAsia="fr-FR"/>
                              </w:rPr>
                            </w:pPr>
                            <w:r w:rsidRPr="00AF13EE">
                              <w:rPr>
                                <w:sz w:val="20"/>
                                <w:szCs w:val="20"/>
                                <w:lang w:eastAsia="fr-FR"/>
                              </w:rPr>
                              <w:t>-échanger, s’exprimer, entrer en relation, prendre l’initiative d’un échange</w:t>
                            </w:r>
                          </w:p>
                          <w:p w:rsidR="00A54DC9" w:rsidRPr="00AF13EE" w:rsidRDefault="00A54DC9" w:rsidP="00A54DC9">
                            <w:pPr>
                              <w:spacing w:after="0"/>
                              <w:rPr>
                                <w:b/>
                                <w:sz w:val="20"/>
                                <w:szCs w:val="20"/>
                                <w:lang w:eastAsia="fr-FR"/>
                              </w:rPr>
                            </w:pPr>
                            <w:r w:rsidRPr="00AF13EE">
                              <w:rPr>
                                <w:sz w:val="20"/>
                                <w:szCs w:val="20"/>
                                <w:lang w:eastAsia="fr-FR"/>
                              </w:rPr>
                              <w:t>-découvrir l’écrit</w:t>
                            </w:r>
                          </w:p>
                        </w:tc>
                      </w:tr>
                      <w:tr w:rsidR="00A54DC9" w:rsidRPr="00AF13EE" w:rsidTr="00F10A5C">
                        <w:tblPrEx>
                          <w:tblCellMar>
                            <w:top w:w="0" w:type="dxa"/>
                            <w:bottom w:w="0" w:type="dxa"/>
                          </w:tblCellMar>
                        </w:tblPrEx>
                        <w:trPr>
                          <w:trHeight w:val="1183"/>
                        </w:trPr>
                        <w:tc>
                          <w:tcPr>
                            <w:tcW w:w="10623" w:type="dxa"/>
                          </w:tcPr>
                          <w:p w:rsidR="00A54DC9" w:rsidRPr="00AF13EE" w:rsidRDefault="00A54DC9" w:rsidP="00A54DC9">
                            <w:pPr>
                              <w:pStyle w:val="Titre3"/>
                              <w:spacing w:after="0" w:afterAutospacing="0"/>
                              <w:rPr>
                                <w:sz w:val="20"/>
                                <w:szCs w:val="20"/>
                              </w:rPr>
                            </w:pPr>
                            <w:r w:rsidRPr="00AF13EE">
                              <w:rPr>
                                <w:sz w:val="20"/>
                                <w:szCs w:val="20"/>
                              </w:rPr>
                              <w:t>Objectifs de la séquence :</w:t>
                            </w:r>
                          </w:p>
                          <w:p w:rsidR="00A54DC9" w:rsidRPr="00AF13EE" w:rsidRDefault="00A54DC9" w:rsidP="00F10A5C">
                            <w:pPr>
                              <w:spacing w:after="0"/>
                              <w:rPr>
                                <w:sz w:val="20"/>
                                <w:szCs w:val="20"/>
                                <w:lang w:eastAsia="fr-FR"/>
                              </w:rPr>
                            </w:pPr>
                            <w:proofErr w:type="gramStart"/>
                            <w:r>
                              <w:rPr>
                                <w:b/>
                                <w:sz w:val="20"/>
                                <w:szCs w:val="20"/>
                                <w:lang w:eastAsia="fr-FR"/>
                              </w:rPr>
                              <w:t xml:space="preserve">GS </w:t>
                            </w:r>
                            <w:r w:rsidRPr="00AF13EE">
                              <w:rPr>
                                <w:b/>
                                <w:sz w:val="20"/>
                                <w:szCs w:val="20"/>
                                <w:lang w:eastAsia="fr-FR"/>
                              </w:rPr>
                              <w:t> :</w:t>
                            </w:r>
                            <w:proofErr w:type="gramEnd"/>
                            <w:r w:rsidRPr="00AF13EE">
                              <w:rPr>
                                <w:b/>
                                <w:sz w:val="20"/>
                                <w:szCs w:val="20"/>
                                <w:lang w:eastAsia="fr-FR"/>
                              </w:rPr>
                              <w:t xml:space="preserve"> s’approprier le langage oral</w:t>
                            </w:r>
                            <w:r w:rsidRPr="00AF13EE">
                              <w:rPr>
                                <w:sz w:val="20"/>
                                <w:szCs w:val="20"/>
                                <w:lang w:eastAsia="fr-FR"/>
                              </w:rPr>
                              <w:t xml:space="preserve"> – développer le langage – s’approprier une syntaxe spécifique et enrichir le lexique</w:t>
                            </w:r>
                          </w:p>
                          <w:p w:rsidR="00A54DC9" w:rsidRPr="00AF13EE" w:rsidRDefault="00A54DC9" w:rsidP="00F10A5C">
                            <w:pPr>
                              <w:spacing w:after="0"/>
                              <w:rPr>
                                <w:sz w:val="20"/>
                                <w:szCs w:val="20"/>
                                <w:lang w:eastAsia="fr-FR"/>
                              </w:rPr>
                            </w:pPr>
                            <w:r w:rsidRPr="00AF13EE">
                              <w:rPr>
                                <w:sz w:val="20"/>
                                <w:szCs w:val="20"/>
                                <w:lang w:eastAsia="fr-FR"/>
                              </w:rPr>
                              <w:t>-</w:t>
                            </w:r>
                            <w:r w:rsidRPr="00AF13EE">
                              <w:rPr>
                                <w:b/>
                                <w:sz w:val="20"/>
                                <w:szCs w:val="20"/>
                                <w:lang w:eastAsia="fr-FR"/>
                              </w:rPr>
                              <w:t>échanger, s’exprimer</w:t>
                            </w:r>
                            <w:r w:rsidRPr="00AF13EE">
                              <w:rPr>
                                <w:sz w:val="20"/>
                                <w:szCs w:val="20"/>
                                <w:lang w:eastAsia="fr-FR"/>
                              </w:rPr>
                              <w:t xml:space="preserve"> – se mettre d’accord sur un texte oral – raconter une histoire à un autre groupe (classe, classes de « petits/moyens » et classe de « ce1 »</w:t>
                            </w:r>
                          </w:p>
                          <w:p w:rsidR="00A54DC9" w:rsidRPr="00AF13EE" w:rsidRDefault="00A54DC9" w:rsidP="00F10A5C">
                            <w:pPr>
                              <w:spacing w:after="0"/>
                              <w:rPr>
                                <w:sz w:val="20"/>
                                <w:szCs w:val="20"/>
                                <w:lang w:eastAsia="fr-FR"/>
                              </w:rPr>
                            </w:pPr>
                            <w:r w:rsidRPr="00AF13EE">
                              <w:rPr>
                                <w:b/>
                                <w:sz w:val="20"/>
                                <w:szCs w:val="20"/>
                                <w:lang w:eastAsia="fr-FR"/>
                              </w:rPr>
                              <w:t xml:space="preserve">GS </w:t>
                            </w:r>
                            <w:r w:rsidRPr="00AF13EE">
                              <w:rPr>
                                <w:sz w:val="20"/>
                                <w:szCs w:val="20"/>
                                <w:lang w:eastAsia="fr-FR"/>
                              </w:rPr>
                              <w:t>– découvrir l’écrit à partir d’un album (permanence des textes) – découverte de la structure d’un album ex : une de couverture…</w:t>
                            </w:r>
                          </w:p>
                        </w:tc>
                      </w:tr>
                      <w:tr w:rsidR="00A54DC9" w:rsidRPr="00AF13EE" w:rsidTr="00F10A5C">
                        <w:tblPrEx>
                          <w:tblCellMar>
                            <w:top w:w="0" w:type="dxa"/>
                            <w:bottom w:w="0" w:type="dxa"/>
                          </w:tblCellMar>
                        </w:tblPrEx>
                        <w:trPr>
                          <w:trHeight w:val="2611"/>
                        </w:trPr>
                        <w:tc>
                          <w:tcPr>
                            <w:tcW w:w="10623" w:type="dxa"/>
                          </w:tcPr>
                          <w:p w:rsidR="00A54DC9" w:rsidRPr="00AF13EE" w:rsidRDefault="00A54DC9" w:rsidP="00A54DC9">
                            <w:pPr>
                              <w:pStyle w:val="Titre3"/>
                              <w:spacing w:after="0" w:afterAutospacing="0"/>
                              <w:rPr>
                                <w:sz w:val="20"/>
                                <w:szCs w:val="20"/>
                              </w:rPr>
                            </w:pPr>
                            <w:r w:rsidRPr="00AF13EE">
                              <w:rPr>
                                <w:sz w:val="20"/>
                                <w:szCs w:val="20"/>
                              </w:rPr>
                              <w:t>Compétences à développer :-Acquérir un vocabulaire spécifique de l’album (une de couverture – titre, auteur, illustrateur, éditeur)</w:t>
                            </w:r>
                          </w:p>
                          <w:p w:rsidR="00A54DC9" w:rsidRPr="00AF13EE" w:rsidRDefault="00A54DC9" w:rsidP="00A54DC9">
                            <w:pPr>
                              <w:spacing w:after="0"/>
                              <w:rPr>
                                <w:b/>
                                <w:sz w:val="20"/>
                                <w:szCs w:val="20"/>
                                <w:lang w:eastAsia="fr-FR"/>
                              </w:rPr>
                            </w:pPr>
                            <w:r w:rsidRPr="00AF13EE">
                              <w:rPr>
                                <w:sz w:val="20"/>
                                <w:szCs w:val="20"/>
                                <w:lang w:eastAsia="fr-FR"/>
                              </w:rPr>
                              <w:t>-</w:t>
                            </w:r>
                            <w:r w:rsidRPr="00AF13EE">
                              <w:rPr>
                                <w:b/>
                                <w:sz w:val="20"/>
                                <w:szCs w:val="20"/>
                                <w:lang w:eastAsia="fr-FR"/>
                              </w:rPr>
                              <w:t>Acquérir le lexique en compréhension et en production:</w:t>
                            </w:r>
                          </w:p>
                          <w:p w:rsidR="00A54DC9" w:rsidRPr="00AF13EE" w:rsidRDefault="00A54DC9" w:rsidP="00A54DC9">
                            <w:pPr>
                              <w:spacing w:after="0"/>
                              <w:rPr>
                                <w:sz w:val="20"/>
                                <w:szCs w:val="20"/>
                                <w:lang w:eastAsia="fr-FR"/>
                              </w:rPr>
                            </w:pPr>
                            <w:r w:rsidRPr="00AF13EE">
                              <w:rPr>
                                <w:sz w:val="20"/>
                                <w:szCs w:val="20"/>
                                <w:lang w:eastAsia="fr-FR"/>
                              </w:rPr>
                              <w:t>-comprendre et utiliser des connecteurs et expressions du temps qui passe : donc, puis, mais, encore, toujours, quand, il était une fois, tout à coup</w:t>
                            </w:r>
                          </w:p>
                          <w:p w:rsidR="00A54DC9" w:rsidRPr="00AF13EE" w:rsidRDefault="00A54DC9" w:rsidP="00F10A5C">
                            <w:pPr>
                              <w:spacing w:after="0"/>
                              <w:rPr>
                                <w:sz w:val="20"/>
                                <w:szCs w:val="20"/>
                                <w:lang w:eastAsia="fr-FR"/>
                              </w:rPr>
                            </w:pPr>
                            <w:r w:rsidRPr="00AF13EE">
                              <w:rPr>
                                <w:sz w:val="20"/>
                                <w:szCs w:val="20"/>
                                <w:lang w:eastAsia="fr-FR"/>
                              </w:rPr>
                              <w:t>-comprendre et utiliser le vocabulaire de l’expression de la surprise : être étonné, surpris, ne pas en croire ses yeux</w:t>
                            </w:r>
                          </w:p>
                          <w:p w:rsidR="00A54DC9" w:rsidRPr="00AF13EE" w:rsidRDefault="00A54DC9" w:rsidP="00F10A5C">
                            <w:pPr>
                              <w:spacing w:after="0"/>
                              <w:rPr>
                                <w:sz w:val="20"/>
                                <w:szCs w:val="20"/>
                                <w:lang w:eastAsia="fr-FR"/>
                              </w:rPr>
                            </w:pPr>
                            <w:r w:rsidRPr="00AF13EE">
                              <w:rPr>
                                <w:sz w:val="20"/>
                                <w:szCs w:val="20"/>
                                <w:lang w:eastAsia="fr-FR"/>
                              </w:rPr>
                              <w:t xml:space="preserve">-comprendre et connaître de la grandeur : petit, gigantesque, </w:t>
                            </w:r>
                            <w:proofErr w:type="gramStart"/>
                            <w:r w:rsidRPr="00AF13EE">
                              <w:rPr>
                                <w:sz w:val="20"/>
                                <w:szCs w:val="20"/>
                                <w:lang w:eastAsia="fr-FR"/>
                              </w:rPr>
                              <w:t>grandir ,</w:t>
                            </w:r>
                            <w:proofErr w:type="gramEnd"/>
                            <w:r w:rsidRPr="00AF13EE">
                              <w:rPr>
                                <w:sz w:val="20"/>
                                <w:szCs w:val="20"/>
                                <w:lang w:eastAsia="fr-FR"/>
                              </w:rPr>
                              <w:t xml:space="preserve"> pousser..</w:t>
                            </w:r>
                          </w:p>
                          <w:p w:rsidR="00A54DC9" w:rsidRPr="00AF13EE" w:rsidRDefault="00A54DC9" w:rsidP="00F10A5C">
                            <w:pPr>
                              <w:spacing w:after="0"/>
                              <w:rPr>
                                <w:b/>
                                <w:sz w:val="20"/>
                                <w:szCs w:val="20"/>
                                <w:lang w:eastAsia="fr-FR"/>
                              </w:rPr>
                            </w:pPr>
                            <w:r w:rsidRPr="00AF13EE">
                              <w:rPr>
                                <w:b/>
                                <w:sz w:val="20"/>
                                <w:szCs w:val="20"/>
                                <w:lang w:eastAsia="fr-FR"/>
                              </w:rPr>
                              <w:t>-Acquérir des formes syntaxiques en compréhension et en production :</w:t>
                            </w:r>
                          </w:p>
                          <w:p w:rsidR="00A54DC9" w:rsidRPr="00AF13EE" w:rsidRDefault="00A54DC9" w:rsidP="00F10A5C">
                            <w:pPr>
                              <w:spacing w:after="0"/>
                              <w:rPr>
                                <w:sz w:val="20"/>
                                <w:szCs w:val="20"/>
                                <w:lang w:eastAsia="fr-FR"/>
                              </w:rPr>
                            </w:pPr>
                            <w:r w:rsidRPr="00AF13EE">
                              <w:rPr>
                                <w:b/>
                                <w:sz w:val="20"/>
                                <w:szCs w:val="20"/>
                                <w:lang w:eastAsia="fr-FR"/>
                              </w:rPr>
                              <w:t>-</w:t>
                            </w:r>
                            <w:r w:rsidRPr="00AF13EE">
                              <w:rPr>
                                <w:sz w:val="20"/>
                                <w:szCs w:val="20"/>
                                <w:lang w:eastAsia="fr-FR"/>
                              </w:rPr>
                              <w:t>connaître et utiliser la proposition subordonnée relative introduite par « qui »</w:t>
                            </w:r>
                          </w:p>
                          <w:p w:rsidR="00A54DC9" w:rsidRPr="00AF13EE" w:rsidRDefault="00A54DC9" w:rsidP="00F10A5C">
                            <w:pPr>
                              <w:spacing w:after="0"/>
                              <w:rPr>
                                <w:sz w:val="20"/>
                                <w:szCs w:val="20"/>
                                <w:lang w:eastAsia="fr-FR"/>
                              </w:rPr>
                            </w:pPr>
                            <w:r w:rsidRPr="00AF13EE">
                              <w:rPr>
                                <w:sz w:val="20"/>
                                <w:szCs w:val="20"/>
                                <w:lang w:eastAsia="fr-FR"/>
                              </w:rPr>
                              <w:t>-connaître et utiliser la forme négative ne…pas</w:t>
                            </w:r>
                          </w:p>
                          <w:p w:rsidR="00A54DC9" w:rsidRPr="00AF13EE" w:rsidRDefault="00A54DC9" w:rsidP="00F10A5C">
                            <w:pPr>
                              <w:spacing w:after="0"/>
                              <w:rPr>
                                <w:b/>
                                <w:sz w:val="20"/>
                                <w:szCs w:val="20"/>
                                <w:lang w:eastAsia="fr-FR"/>
                              </w:rPr>
                            </w:pPr>
                            <w:r w:rsidRPr="00AF13EE">
                              <w:rPr>
                                <w:sz w:val="20"/>
                                <w:szCs w:val="20"/>
                                <w:lang w:eastAsia="fr-FR"/>
                              </w:rPr>
                              <w:t>-connaître et utiliser la pronominalisation</w:t>
                            </w:r>
                          </w:p>
                        </w:tc>
                      </w:tr>
                      <w:tr w:rsidR="00A54DC9" w:rsidRPr="00AF13EE" w:rsidTr="00F10A5C">
                        <w:tblPrEx>
                          <w:tblCellMar>
                            <w:top w:w="0" w:type="dxa"/>
                            <w:bottom w:w="0" w:type="dxa"/>
                          </w:tblCellMar>
                        </w:tblPrEx>
                        <w:trPr>
                          <w:trHeight w:val="706"/>
                        </w:trPr>
                        <w:tc>
                          <w:tcPr>
                            <w:tcW w:w="10623" w:type="dxa"/>
                          </w:tcPr>
                          <w:p w:rsidR="00A54DC9" w:rsidRPr="00AF13EE" w:rsidRDefault="00A54DC9" w:rsidP="00A54DC9">
                            <w:pPr>
                              <w:pStyle w:val="Titre3"/>
                              <w:spacing w:after="0" w:afterAutospacing="0"/>
                              <w:rPr>
                                <w:sz w:val="20"/>
                                <w:szCs w:val="20"/>
                              </w:rPr>
                            </w:pPr>
                            <w:r w:rsidRPr="00AF13EE">
                              <w:rPr>
                                <w:sz w:val="20"/>
                                <w:szCs w:val="20"/>
                              </w:rPr>
                              <w:t>Références pédagogiques :</w:t>
                            </w:r>
                          </w:p>
                          <w:p w:rsidR="00A54DC9" w:rsidRPr="00AF13EE" w:rsidRDefault="00A54DC9" w:rsidP="00A54DC9">
                            <w:pPr>
                              <w:spacing w:after="0"/>
                              <w:rPr>
                                <w:sz w:val="20"/>
                                <w:szCs w:val="20"/>
                                <w:lang w:eastAsia="fr-FR"/>
                              </w:rPr>
                            </w:pPr>
                            <w:r w:rsidRPr="00AF13EE">
                              <w:rPr>
                                <w:sz w:val="20"/>
                                <w:szCs w:val="20"/>
                                <w:lang w:eastAsia="fr-FR"/>
                              </w:rPr>
                              <w:t>-Philippe Boisseau-Pédagogie du Langage –CRDP Haute Normandie</w:t>
                            </w:r>
                          </w:p>
                          <w:p w:rsidR="00A54DC9" w:rsidRPr="00AF13EE" w:rsidRDefault="00A54DC9" w:rsidP="00A54DC9">
                            <w:pPr>
                              <w:spacing w:after="0"/>
                              <w:rPr>
                                <w:sz w:val="20"/>
                                <w:szCs w:val="20"/>
                                <w:lang w:eastAsia="fr-FR"/>
                              </w:rPr>
                            </w:pPr>
                            <w:r w:rsidRPr="00AF13EE">
                              <w:rPr>
                                <w:sz w:val="20"/>
                                <w:szCs w:val="20"/>
                                <w:lang w:eastAsia="fr-FR"/>
                              </w:rPr>
                              <w:t>-Pédagogie Freinet – Kamishibaï ou théâtre de papier- exemple voir Internet ICEM</w:t>
                            </w:r>
                          </w:p>
                        </w:tc>
                      </w:tr>
                      <w:tr w:rsidR="00A54DC9" w:rsidRPr="00AF13EE" w:rsidTr="00F10A5C">
                        <w:tblPrEx>
                          <w:tblCellMar>
                            <w:top w:w="0" w:type="dxa"/>
                            <w:bottom w:w="0" w:type="dxa"/>
                          </w:tblCellMar>
                        </w:tblPrEx>
                        <w:trPr>
                          <w:trHeight w:val="936"/>
                        </w:trPr>
                        <w:tc>
                          <w:tcPr>
                            <w:tcW w:w="10623" w:type="dxa"/>
                          </w:tcPr>
                          <w:p w:rsidR="00A54DC9" w:rsidRPr="00AF13EE" w:rsidRDefault="00A54DC9" w:rsidP="00A54DC9">
                            <w:pPr>
                              <w:pStyle w:val="Titre3"/>
                              <w:spacing w:after="0" w:afterAutospacing="0"/>
                              <w:rPr>
                                <w:sz w:val="20"/>
                                <w:szCs w:val="20"/>
                              </w:rPr>
                            </w:pPr>
                            <w:r w:rsidRPr="00AF13EE">
                              <w:rPr>
                                <w:sz w:val="20"/>
                                <w:szCs w:val="20"/>
                              </w:rPr>
                              <w:t>Matériel utilisé :</w:t>
                            </w:r>
                          </w:p>
                          <w:p w:rsidR="00A54DC9" w:rsidRPr="00AF13EE" w:rsidRDefault="00A54DC9" w:rsidP="00A54DC9">
                            <w:pPr>
                              <w:spacing w:after="0"/>
                              <w:rPr>
                                <w:sz w:val="20"/>
                                <w:szCs w:val="20"/>
                                <w:lang w:eastAsia="fr-FR"/>
                              </w:rPr>
                            </w:pPr>
                            <w:r w:rsidRPr="00AF13EE">
                              <w:rPr>
                                <w:sz w:val="20"/>
                                <w:szCs w:val="20"/>
                                <w:lang w:eastAsia="fr-FR"/>
                              </w:rPr>
                              <w:t>-album – Quel radis…-Théâtre de papier – rouleau des images de l’histoire (format A3) – images séquentielles en couleur (format ½ A4) – cahier de prise de note pour l’enseignant – feuilles photocopiées (images et textes de fin) – GS</w:t>
                            </w:r>
                            <w:r>
                              <w:rPr>
                                <w:sz w:val="20"/>
                                <w:szCs w:val="20"/>
                                <w:lang w:eastAsia="fr-FR"/>
                              </w:rPr>
                              <w:t xml:space="preserve"> – images et textes à part (CP</w:t>
                            </w:r>
                            <w:proofErr w:type="gramStart"/>
                            <w:r>
                              <w:rPr>
                                <w:sz w:val="20"/>
                                <w:szCs w:val="20"/>
                                <w:lang w:eastAsia="fr-FR"/>
                              </w:rPr>
                              <w:t>)</w:t>
                            </w:r>
                            <w:r w:rsidRPr="00AF13EE">
                              <w:rPr>
                                <w:sz w:val="20"/>
                                <w:szCs w:val="20"/>
                                <w:lang w:eastAsia="fr-FR"/>
                              </w:rPr>
                              <w:t>photocopie</w:t>
                            </w:r>
                            <w:proofErr w:type="gramEnd"/>
                            <w:r w:rsidRPr="00AF13EE">
                              <w:rPr>
                                <w:sz w:val="20"/>
                                <w:szCs w:val="20"/>
                                <w:lang w:eastAsia="fr-FR"/>
                              </w:rPr>
                              <w:t xml:space="preserve"> de la première de couverture (GS) – stylos feutres (coloriage des images)-ciseaux-colle…</w:t>
                            </w:r>
                          </w:p>
                        </w:tc>
                      </w:tr>
                      <w:tr w:rsidR="00A54DC9" w:rsidRPr="00AF13EE" w:rsidTr="00F10A5C">
                        <w:tblPrEx>
                          <w:tblCellMar>
                            <w:top w:w="0" w:type="dxa"/>
                            <w:bottom w:w="0" w:type="dxa"/>
                          </w:tblCellMar>
                        </w:tblPrEx>
                        <w:trPr>
                          <w:trHeight w:val="477"/>
                        </w:trPr>
                        <w:tc>
                          <w:tcPr>
                            <w:tcW w:w="10623" w:type="dxa"/>
                          </w:tcPr>
                          <w:p w:rsidR="00A54DC9" w:rsidRPr="00AF13EE" w:rsidRDefault="00A54DC9" w:rsidP="00F10A5C">
                            <w:pPr>
                              <w:spacing w:after="0"/>
                              <w:rPr>
                                <w:sz w:val="20"/>
                                <w:szCs w:val="20"/>
                              </w:rPr>
                            </w:pPr>
                            <w:r w:rsidRPr="00AF13EE">
                              <w:rPr>
                                <w:b/>
                                <w:sz w:val="20"/>
                                <w:szCs w:val="20"/>
                              </w:rPr>
                              <w:t>Séance 1</w:t>
                            </w:r>
                            <w:r w:rsidRPr="00AF13EE">
                              <w:rPr>
                                <w:sz w:val="20"/>
                                <w:szCs w:val="20"/>
                              </w:rPr>
                              <w:t xml:space="preserve"> –</w:t>
                            </w:r>
                            <w:r>
                              <w:rPr>
                                <w:sz w:val="20"/>
                                <w:szCs w:val="20"/>
                              </w:rPr>
                              <w:t xml:space="preserve"> </w:t>
                            </w:r>
                            <w:r w:rsidRPr="00AF13EE">
                              <w:rPr>
                                <w:sz w:val="20"/>
                                <w:szCs w:val="20"/>
                              </w:rPr>
                              <w:t xml:space="preserve"> lecture découverte de l’album </w:t>
                            </w:r>
                          </w:p>
                          <w:p w:rsidR="00A54DC9" w:rsidRPr="00AF13EE" w:rsidRDefault="00A54DC9" w:rsidP="00F10A5C">
                            <w:pPr>
                              <w:spacing w:after="0"/>
                              <w:rPr>
                                <w:sz w:val="20"/>
                                <w:szCs w:val="20"/>
                              </w:rPr>
                            </w:pPr>
                            <w:r w:rsidRPr="00AF13EE">
                              <w:rPr>
                                <w:sz w:val="20"/>
                                <w:szCs w:val="20"/>
                              </w:rPr>
                              <w:t>– questionnement  sur l’histoire (grand groupe)</w:t>
                            </w:r>
                          </w:p>
                        </w:tc>
                      </w:tr>
                      <w:tr w:rsidR="00A54DC9" w:rsidRPr="00AF13EE" w:rsidTr="00F10A5C">
                        <w:tblPrEx>
                          <w:tblCellMar>
                            <w:top w:w="0" w:type="dxa"/>
                            <w:bottom w:w="0" w:type="dxa"/>
                          </w:tblCellMar>
                        </w:tblPrEx>
                        <w:trPr>
                          <w:trHeight w:val="229"/>
                        </w:trPr>
                        <w:tc>
                          <w:tcPr>
                            <w:tcW w:w="10623" w:type="dxa"/>
                          </w:tcPr>
                          <w:p w:rsidR="00A54DC9" w:rsidRPr="00AF13EE" w:rsidRDefault="00A54DC9" w:rsidP="00F10A5C">
                            <w:pPr>
                              <w:spacing w:after="0"/>
                              <w:rPr>
                                <w:sz w:val="20"/>
                                <w:szCs w:val="20"/>
                              </w:rPr>
                            </w:pPr>
                            <w:r w:rsidRPr="00AF13EE">
                              <w:rPr>
                                <w:b/>
                                <w:sz w:val="20"/>
                                <w:szCs w:val="20"/>
                              </w:rPr>
                              <w:t>Séance 2</w:t>
                            </w:r>
                            <w:r w:rsidRPr="00AF13EE">
                              <w:rPr>
                                <w:sz w:val="20"/>
                                <w:szCs w:val="20"/>
                              </w:rPr>
                              <w:t xml:space="preserve"> –présentation de l’histoire à partir d’images enroulées– théâtre roulant (kamishibaï) – sans texte</w:t>
                            </w:r>
                          </w:p>
                        </w:tc>
                      </w:tr>
                      <w:tr w:rsidR="00A54DC9" w:rsidRPr="00AF13EE" w:rsidTr="00F10A5C">
                        <w:tblPrEx>
                          <w:tblCellMar>
                            <w:top w:w="0" w:type="dxa"/>
                            <w:bottom w:w="0" w:type="dxa"/>
                          </w:tblCellMar>
                        </w:tblPrEx>
                        <w:trPr>
                          <w:trHeight w:val="706"/>
                        </w:trPr>
                        <w:tc>
                          <w:tcPr>
                            <w:tcW w:w="10623" w:type="dxa"/>
                          </w:tcPr>
                          <w:p w:rsidR="00A54DC9" w:rsidRPr="00AF13EE" w:rsidRDefault="00A54DC9" w:rsidP="00F10A5C">
                            <w:pPr>
                              <w:spacing w:after="0"/>
                              <w:rPr>
                                <w:sz w:val="20"/>
                                <w:szCs w:val="20"/>
                              </w:rPr>
                            </w:pPr>
                            <w:r w:rsidRPr="00AF13EE">
                              <w:rPr>
                                <w:b/>
                                <w:sz w:val="20"/>
                                <w:szCs w:val="20"/>
                              </w:rPr>
                              <w:t>Séance 3</w:t>
                            </w:r>
                            <w:r w:rsidRPr="00AF13EE">
                              <w:rPr>
                                <w:sz w:val="20"/>
                                <w:szCs w:val="20"/>
                              </w:rPr>
                              <w:t xml:space="preserve"> – (GS et CP) pendant 9 jour</w:t>
                            </w:r>
                            <w:r>
                              <w:rPr>
                                <w:sz w:val="20"/>
                                <w:szCs w:val="20"/>
                              </w:rPr>
                              <w:t>s</w:t>
                            </w:r>
                            <w:r w:rsidRPr="00AF13EE">
                              <w:rPr>
                                <w:sz w:val="20"/>
                                <w:szCs w:val="20"/>
                              </w:rPr>
                              <w:t>, construire une phrase par image  avec répétition de la phrase et de l’image précédente</w:t>
                            </w:r>
                          </w:p>
                          <w:p w:rsidR="00A54DC9" w:rsidRPr="00AF13EE" w:rsidRDefault="00A54DC9" w:rsidP="00F10A5C">
                            <w:pPr>
                              <w:spacing w:after="0"/>
                              <w:rPr>
                                <w:sz w:val="20"/>
                                <w:szCs w:val="20"/>
                              </w:rPr>
                            </w:pPr>
                            <w:r w:rsidRPr="00AF13EE">
                              <w:rPr>
                                <w:sz w:val="20"/>
                                <w:szCs w:val="20"/>
                              </w:rPr>
                              <w:t xml:space="preserve">-apprentissage par imprégnation – la phrase dite par les élèves est légèrement </w:t>
                            </w:r>
                            <w:r>
                              <w:rPr>
                                <w:sz w:val="20"/>
                                <w:szCs w:val="20"/>
                              </w:rPr>
                              <w:t xml:space="preserve"> </w:t>
                            </w:r>
                            <w:r w:rsidRPr="00AF13EE">
                              <w:rPr>
                                <w:sz w:val="20"/>
                                <w:szCs w:val="20"/>
                              </w:rPr>
                              <w:t>modifiée (introduction de connecteurs, précision du lexique etc…)</w:t>
                            </w:r>
                            <w:r>
                              <w:rPr>
                                <w:sz w:val="20"/>
                                <w:szCs w:val="20"/>
                              </w:rPr>
                              <w:t xml:space="preserve"> – en accord avec le groupe</w:t>
                            </w:r>
                          </w:p>
                        </w:tc>
                      </w:tr>
                      <w:tr w:rsidR="00A54DC9" w:rsidRPr="00AF13EE" w:rsidTr="00F10A5C">
                        <w:tblPrEx>
                          <w:tblCellMar>
                            <w:top w:w="0" w:type="dxa"/>
                            <w:bottom w:w="0" w:type="dxa"/>
                          </w:tblCellMar>
                        </w:tblPrEx>
                        <w:trPr>
                          <w:trHeight w:val="952"/>
                        </w:trPr>
                        <w:tc>
                          <w:tcPr>
                            <w:tcW w:w="10623" w:type="dxa"/>
                          </w:tcPr>
                          <w:p w:rsidR="00A54DC9" w:rsidRPr="00AF13EE" w:rsidRDefault="00A54DC9" w:rsidP="00F10A5C">
                            <w:pPr>
                              <w:spacing w:after="0"/>
                              <w:rPr>
                                <w:sz w:val="20"/>
                                <w:szCs w:val="20"/>
                              </w:rPr>
                            </w:pPr>
                            <w:r w:rsidRPr="00AF13EE">
                              <w:rPr>
                                <w:b/>
                                <w:sz w:val="20"/>
                                <w:szCs w:val="20"/>
                              </w:rPr>
                              <w:t>Séance 4</w:t>
                            </w:r>
                            <w:r w:rsidRPr="00AF13EE">
                              <w:rPr>
                                <w:sz w:val="20"/>
                                <w:szCs w:val="20"/>
                              </w:rPr>
                              <w:t xml:space="preserve"> – ateliers découverte de l’écrit</w:t>
                            </w:r>
                          </w:p>
                          <w:p w:rsidR="00A54DC9" w:rsidRPr="00AF13EE" w:rsidRDefault="00A54DC9" w:rsidP="00F10A5C">
                            <w:pPr>
                              <w:spacing w:after="0"/>
                              <w:rPr>
                                <w:sz w:val="20"/>
                                <w:szCs w:val="20"/>
                              </w:rPr>
                            </w:pPr>
                            <w:r w:rsidRPr="00AF13EE">
                              <w:rPr>
                                <w:sz w:val="20"/>
                                <w:szCs w:val="20"/>
                              </w:rPr>
                              <w:t>Atelier 1 – une de couverture – reconnaître titre, et auteurs/illustrateurs</w:t>
                            </w:r>
                          </w:p>
                          <w:p w:rsidR="00A54DC9" w:rsidRPr="00AF13EE" w:rsidRDefault="00A54DC9" w:rsidP="00F10A5C">
                            <w:pPr>
                              <w:spacing w:after="0"/>
                              <w:rPr>
                                <w:sz w:val="20"/>
                                <w:szCs w:val="20"/>
                              </w:rPr>
                            </w:pPr>
                            <w:r w:rsidRPr="00AF13EE">
                              <w:rPr>
                                <w:sz w:val="20"/>
                                <w:szCs w:val="20"/>
                              </w:rPr>
                              <w:t xml:space="preserve">Atelier 2 – </w:t>
                            </w:r>
                            <w:proofErr w:type="gramStart"/>
                            <w:r w:rsidRPr="00AF13EE">
                              <w:rPr>
                                <w:sz w:val="20"/>
                                <w:szCs w:val="20"/>
                              </w:rPr>
                              <w:t>reconstituer</w:t>
                            </w:r>
                            <w:proofErr w:type="gramEnd"/>
                            <w:r w:rsidRPr="00AF13EE">
                              <w:rPr>
                                <w:sz w:val="20"/>
                                <w:szCs w:val="20"/>
                              </w:rPr>
                              <w:t xml:space="preserve"> (puzzle) –image de l’histoire</w:t>
                            </w:r>
                          </w:p>
                          <w:p w:rsidR="00A54DC9" w:rsidRPr="00AF13EE" w:rsidRDefault="00A54DC9" w:rsidP="00F10A5C">
                            <w:pPr>
                              <w:spacing w:after="0"/>
                              <w:rPr>
                                <w:sz w:val="20"/>
                                <w:szCs w:val="20"/>
                              </w:rPr>
                            </w:pPr>
                            <w:r w:rsidRPr="00AF13EE">
                              <w:rPr>
                                <w:sz w:val="20"/>
                                <w:szCs w:val="20"/>
                              </w:rPr>
                              <w:t>Atelier 3 – 4 images séquentielles de l’histoire à remettre dans l’ordre (point vert début, point rouge fin)</w:t>
                            </w:r>
                          </w:p>
                        </w:tc>
                      </w:tr>
                      <w:tr w:rsidR="00A54DC9" w:rsidRPr="00AF13EE" w:rsidTr="00F10A5C">
                        <w:tblPrEx>
                          <w:tblCellMar>
                            <w:top w:w="0" w:type="dxa"/>
                            <w:bottom w:w="0" w:type="dxa"/>
                          </w:tblCellMar>
                        </w:tblPrEx>
                        <w:trPr>
                          <w:trHeight w:val="229"/>
                        </w:trPr>
                        <w:tc>
                          <w:tcPr>
                            <w:tcW w:w="10623" w:type="dxa"/>
                          </w:tcPr>
                          <w:p w:rsidR="00A54DC9" w:rsidRPr="00AF13EE" w:rsidRDefault="00A54DC9" w:rsidP="00F10A5C">
                            <w:pPr>
                              <w:spacing w:after="0"/>
                              <w:rPr>
                                <w:sz w:val="20"/>
                                <w:szCs w:val="20"/>
                              </w:rPr>
                            </w:pPr>
                            <w:r w:rsidRPr="00AF13EE">
                              <w:rPr>
                                <w:b/>
                                <w:sz w:val="20"/>
                                <w:szCs w:val="20"/>
                              </w:rPr>
                              <w:t>Séance 5</w:t>
                            </w:r>
                            <w:r>
                              <w:rPr>
                                <w:sz w:val="20"/>
                                <w:szCs w:val="20"/>
                              </w:rPr>
                              <w:t xml:space="preserve"> –</w:t>
                            </w:r>
                            <w:r w:rsidRPr="00AF13EE">
                              <w:rPr>
                                <w:sz w:val="20"/>
                                <w:szCs w:val="20"/>
                              </w:rPr>
                              <w:t>découverte du monde du vivant/langage oral – les radis-dégustation et découverte du radis</w:t>
                            </w:r>
                          </w:p>
                        </w:tc>
                      </w:tr>
                      <w:tr w:rsidR="00A54DC9" w:rsidRPr="00AF13EE" w:rsidTr="00F10A5C">
                        <w:tblPrEx>
                          <w:tblCellMar>
                            <w:top w:w="0" w:type="dxa"/>
                            <w:bottom w:w="0" w:type="dxa"/>
                          </w:tblCellMar>
                        </w:tblPrEx>
                        <w:trPr>
                          <w:trHeight w:val="338"/>
                        </w:trPr>
                        <w:tc>
                          <w:tcPr>
                            <w:tcW w:w="10623" w:type="dxa"/>
                          </w:tcPr>
                          <w:p w:rsidR="00A54DC9" w:rsidRPr="00AF13EE" w:rsidRDefault="00A54DC9" w:rsidP="00F10A5C">
                            <w:pPr>
                              <w:spacing w:after="0"/>
                              <w:rPr>
                                <w:sz w:val="20"/>
                                <w:szCs w:val="20"/>
                              </w:rPr>
                            </w:pPr>
                            <w:r w:rsidRPr="00AF13EE">
                              <w:rPr>
                                <w:b/>
                                <w:sz w:val="20"/>
                                <w:szCs w:val="20"/>
                              </w:rPr>
                              <w:t xml:space="preserve">Séance 6 </w:t>
                            </w:r>
                            <w:r>
                              <w:rPr>
                                <w:sz w:val="20"/>
                                <w:szCs w:val="20"/>
                              </w:rPr>
                              <w:t xml:space="preserve">– </w:t>
                            </w:r>
                            <w:r w:rsidRPr="00AF13EE">
                              <w:rPr>
                                <w:sz w:val="20"/>
                                <w:szCs w:val="20"/>
                              </w:rPr>
                              <w:t>raconter l’histoire avec les phrases modifiées à l’aide du Kamishibaï - entrainement</w:t>
                            </w:r>
                          </w:p>
                        </w:tc>
                      </w:tr>
                      <w:tr w:rsidR="00A54DC9" w:rsidRPr="00AF13EE" w:rsidTr="00F10A5C">
                        <w:tblPrEx>
                          <w:tblCellMar>
                            <w:top w:w="0" w:type="dxa"/>
                            <w:bottom w:w="0" w:type="dxa"/>
                          </w:tblCellMar>
                        </w:tblPrEx>
                        <w:trPr>
                          <w:trHeight w:val="229"/>
                        </w:trPr>
                        <w:tc>
                          <w:tcPr>
                            <w:tcW w:w="10623" w:type="dxa"/>
                          </w:tcPr>
                          <w:p w:rsidR="00A54DC9" w:rsidRPr="00AF13EE" w:rsidRDefault="00A54DC9" w:rsidP="00F10A5C">
                            <w:pPr>
                              <w:spacing w:after="0"/>
                              <w:rPr>
                                <w:sz w:val="20"/>
                                <w:szCs w:val="20"/>
                              </w:rPr>
                            </w:pPr>
                            <w:r w:rsidRPr="00AF13EE">
                              <w:rPr>
                                <w:b/>
                                <w:sz w:val="20"/>
                                <w:szCs w:val="20"/>
                              </w:rPr>
                              <w:t>Séance 7</w:t>
                            </w:r>
                            <w:r w:rsidRPr="00AF13EE">
                              <w:rPr>
                                <w:sz w:val="20"/>
                                <w:szCs w:val="20"/>
                              </w:rPr>
                              <w:t xml:space="preserve"> – (GS/CP) – jouer l’histoire – salle de motricité</w:t>
                            </w:r>
                          </w:p>
                        </w:tc>
                      </w:tr>
                      <w:tr w:rsidR="00A54DC9" w:rsidRPr="00AF13EE" w:rsidTr="00F10A5C">
                        <w:tblPrEx>
                          <w:tblCellMar>
                            <w:top w:w="0" w:type="dxa"/>
                            <w:bottom w:w="0" w:type="dxa"/>
                          </w:tblCellMar>
                        </w:tblPrEx>
                        <w:trPr>
                          <w:trHeight w:val="477"/>
                        </w:trPr>
                        <w:tc>
                          <w:tcPr>
                            <w:tcW w:w="10623" w:type="dxa"/>
                          </w:tcPr>
                          <w:p w:rsidR="00A54DC9" w:rsidRPr="00AF13EE" w:rsidRDefault="00A54DC9" w:rsidP="00F10A5C">
                            <w:pPr>
                              <w:spacing w:after="0"/>
                              <w:rPr>
                                <w:sz w:val="20"/>
                                <w:szCs w:val="20"/>
                              </w:rPr>
                            </w:pPr>
                            <w:r w:rsidRPr="00AF13EE">
                              <w:rPr>
                                <w:b/>
                                <w:sz w:val="20"/>
                                <w:szCs w:val="20"/>
                              </w:rPr>
                              <w:t xml:space="preserve">Séance 8 – </w:t>
                            </w:r>
                            <w:r w:rsidRPr="00AF13EE">
                              <w:rPr>
                                <w:sz w:val="20"/>
                                <w:szCs w:val="20"/>
                              </w:rPr>
                              <w:t>(GS/CP) – constitution d’un livre mémoire (qui sera emmené à la maison)</w:t>
                            </w:r>
                            <w:r>
                              <w:rPr>
                                <w:sz w:val="20"/>
                                <w:szCs w:val="20"/>
                              </w:rPr>
                              <w:t>-remettre en ordre chronologique les images de l’histoire -</w:t>
                            </w:r>
                            <w:r w:rsidRPr="00AF13EE">
                              <w:rPr>
                                <w:sz w:val="20"/>
                                <w:szCs w:val="20"/>
                              </w:rPr>
                              <w:t>colorier le livre terminé (images)</w:t>
                            </w:r>
                          </w:p>
                        </w:tc>
                      </w:tr>
                      <w:tr w:rsidR="00A54DC9" w:rsidRPr="00AF13EE" w:rsidTr="00F10A5C">
                        <w:tblPrEx>
                          <w:tblCellMar>
                            <w:top w:w="0" w:type="dxa"/>
                            <w:bottom w:w="0" w:type="dxa"/>
                          </w:tblCellMar>
                        </w:tblPrEx>
                        <w:trPr>
                          <w:trHeight w:val="246"/>
                        </w:trPr>
                        <w:tc>
                          <w:tcPr>
                            <w:tcW w:w="10623" w:type="dxa"/>
                          </w:tcPr>
                          <w:p w:rsidR="00A54DC9" w:rsidRPr="00BA38BC" w:rsidRDefault="00A54DC9" w:rsidP="00F10A5C">
                            <w:pPr>
                              <w:spacing w:after="0"/>
                              <w:rPr>
                                <w:bCs/>
                                <w:sz w:val="20"/>
                                <w:szCs w:val="20"/>
                              </w:rPr>
                            </w:pPr>
                            <w:r w:rsidRPr="00AF13EE">
                              <w:rPr>
                                <w:b/>
                                <w:bCs/>
                                <w:sz w:val="20"/>
                                <w:szCs w:val="20"/>
                              </w:rPr>
                              <w:t>Séance 9</w:t>
                            </w:r>
                            <w:r>
                              <w:rPr>
                                <w:b/>
                                <w:bCs/>
                                <w:sz w:val="20"/>
                                <w:szCs w:val="20"/>
                              </w:rPr>
                              <w:t>-</w:t>
                            </w:r>
                            <w:r w:rsidRPr="00AF13EE">
                              <w:rPr>
                                <w:bCs/>
                                <w:sz w:val="20"/>
                                <w:szCs w:val="20"/>
                              </w:rPr>
                              <w:t>deux élèves vont raconter l’histoire à deux autres classes (à l’aide du théâtre de papier)</w:t>
                            </w:r>
                          </w:p>
                        </w:tc>
                      </w:tr>
                    </w:tbl>
                    <w:p w:rsidR="00A54DC9" w:rsidRDefault="00A54DC9"/>
                  </w:txbxContent>
                </v:textbox>
              </v:shape>
            </w:pict>
          </mc:Fallback>
        </mc:AlternateContent>
      </w:r>
    </w:p>
    <w:p w:rsidR="004C4D9B" w:rsidRPr="00E37D0C" w:rsidRDefault="00D0745B" w:rsidP="00FA7A45">
      <w:pPr>
        <w:autoSpaceDE w:val="0"/>
        <w:autoSpaceDN w:val="0"/>
        <w:adjustRightInd w:val="0"/>
        <w:spacing w:after="0"/>
        <w:rPr>
          <w:rFonts w:ascii="Arial" w:hAnsi="Arial" w:cs="Arial"/>
          <w:b/>
          <w:sz w:val="28"/>
          <w:szCs w:val="28"/>
        </w:rPr>
      </w:pPr>
      <w:r>
        <w:rPr>
          <w:b/>
          <w:noProof/>
          <w:sz w:val="20"/>
          <w:szCs w:val="20"/>
          <w:lang w:eastAsia="fr-FR"/>
        </w:rPr>
        <w:drawing>
          <wp:anchor distT="0" distB="0" distL="114300" distR="114300" simplePos="0" relativeHeight="251663360" behindDoc="0" locked="0" layoutInCell="1" allowOverlap="1">
            <wp:simplePos x="0" y="0"/>
            <wp:positionH relativeFrom="column">
              <wp:posOffset>4994910</wp:posOffset>
            </wp:positionH>
            <wp:positionV relativeFrom="paragraph">
              <wp:posOffset>41275</wp:posOffset>
            </wp:positionV>
            <wp:extent cx="717550" cy="711200"/>
            <wp:effectExtent l="0" t="0" r="6350" b="0"/>
            <wp:wrapNone/>
            <wp:docPr id="42" name="Image 1" descr="C:\Users\JC-C\Pictures\2011-07-1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JC-C\Pictures\2011-07-12\004.jpg"/>
                    <pic:cNvPicPr>
                      <a:picLocks noChangeAspect="1" noChangeArrowheads="1"/>
                    </pic:cNvPicPr>
                  </pic:nvPicPr>
                  <pic:blipFill>
                    <a:blip r:embed="rId26" cstate="print">
                      <a:lum bright="10000" contrast="12000"/>
                      <a:extLst>
                        <a:ext uri="{28A0092B-C50C-407E-A947-70E740481C1C}">
                          <a14:useLocalDpi xmlns:a14="http://schemas.microsoft.com/office/drawing/2010/main" val="0"/>
                        </a:ext>
                      </a:extLst>
                    </a:blip>
                    <a:srcRect l="9218" t="5754" r="12877" b="38528"/>
                    <a:stretch>
                      <a:fillRect/>
                    </a:stretch>
                  </pic:blipFill>
                  <pic:spPr bwMode="auto">
                    <a:xfrm>
                      <a:off x="0" y="0"/>
                      <a:ext cx="71755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DC9">
        <w:rPr>
          <w:rFonts w:ascii="Arial" w:hAnsi="Arial" w:cs="Arial"/>
          <w:b/>
          <w:sz w:val="28"/>
          <w:szCs w:val="28"/>
        </w:rPr>
        <w:t xml:space="preserve">     </w:t>
      </w:r>
    </w:p>
    <w:p w:rsidR="004C4D9B" w:rsidRDefault="00A54DC9" w:rsidP="00FA7A45">
      <w:pPr>
        <w:autoSpaceDE w:val="0"/>
        <w:autoSpaceDN w:val="0"/>
        <w:adjustRightInd w:val="0"/>
        <w:spacing w:after="0"/>
        <w:rPr>
          <w:rFonts w:ascii="Arial" w:hAnsi="Arial" w:cs="Arial"/>
          <w:sz w:val="28"/>
          <w:szCs w:val="28"/>
        </w:rPr>
      </w:pPr>
      <w:r>
        <w:rPr>
          <w:rFonts w:ascii="Arial" w:hAnsi="Arial" w:cs="Arial"/>
          <w:sz w:val="28"/>
          <w:szCs w:val="28"/>
        </w:rPr>
        <w:t xml:space="preserve">   </w:t>
      </w: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Default="004C4D9B" w:rsidP="00FA7A45">
      <w:pPr>
        <w:autoSpaceDE w:val="0"/>
        <w:autoSpaceDN w:val="0"/>
        <w:adjustRightInd w:val="0"/>
        <w:spacing w:after="0"/>
        <w:rPr>
          <w:rFonts w:ascii="Arial" w:hAnsi="Arial" w:cs="Arial"/>
          <w:sz w:val="28"/>
          <w:szCs w:val="28"/>
        </w:rPr>
      </w:pPr>
    </w:p>
    <w:p w:rsidR="004C4D9B" w:rsidRPr="00BA0944" w:rsidRDefault="00963CE6" w:rsidP="00FA7A45">
      <w:pPr>
        <w:autoSpaceDE w:val="0"/>
        <w:autoSpaceDN w:val="0"/>
        <w:adjustRightInd w:val="0"/>
        <w:spacing w:after="0"/>
        <w:rPr>
          <w:rFonts w:ascii="Arial" w:hAnsi="Arial" w:cs="Arial"/>
          <w:i/>
        </w:rPr>
      </w:pPr>
      <w:r w:rsidRPr="00BA0944">
        <w:rPr>
          <w:rFonts w:ascii="Arial" w:hAnsi="Arial" w:cs="Arial"/>
          <w:i/>
        </w:rPr>
        <w:t xml:space="preserve">Christine Paillard – </w:t>
      </w:r>
      <w:r w:rsidR="00A66566" w:rsidRPr="00BA0944">
        <w:rPr>
          <w:rFonts w:ascii="Arial" w:hAnsi="Arial" w:cs="Arial"/>
          <w:i/>
        </w:rPr>
        <w:t>GS /</w:t>
      </w:r>
      <w:r w:rsidRPr="00BA0944">
        <w:rPr>
          <w:rFonts w:ascii="Arial" w:hAnsi="Arial" w:cs="Arial"/>
          <w:i/>
        </w:rPr>
        <w:t>CP</w:t>
      </w:r>
      <w:r w:rsidR="00371F7E" w:rsidRPr="00BA0944">
        <w:rPr>
          <w:rFonts w:ascii="Arial" w:hAnsi="Arial" w:cs="Arial"/>
          <w:i/>
        </w:rPr>
        <w:t>- Ecole</w:t>
      </w:r>
      <w:r w:rsidRPr="00BA0944">
        <w:rPr>
          <w:rFonts w:ascii="Arial" w:hAnsi="Arial" w:cs="Arial"/>
          <w:i/>
        </w:rPr>
        <w:t xml:space="preserve"> Arago</w:t>
      </w:r>
      <w:r w:rsidR="00371F7E" w:rsidRPr="00BA0944">
        <w:rPr>
          <w:rFonts w:ascii="Arial" w:hAnsi="Arial" w:cs="Arial"/>
          <w:i/>
        </w:rPr>
        <w:t xml:space="preserve"> </w:t>
      </w:r>
      <w:r w:rsidR="001725DA">
        <w:rPr>
          <w:rFonts w:ascii="Arial" w:hAnsi="Arial" w:cs="Arial"/>
          <w:i/>
        </w:rPr>
        <w:t>–</w:t>
      </w:r>
      <w:r w:rsidR="00371F7E" w:rsidRPr="00BA0944">
        <w:rPr>
          <w:rFonts w:ascii="Arial" w:hAnsi="Arial" w:cs="Arial"/>
          <w:i/>
        </w:rPr>
        <w:t xml:space="preserve"> Châteauroux</w:t>
      </w:r>
      <w:r w:rsidR="001725DA">
        <w:rPr>
          <w:rFonts w:ascii="Arial" w:hAnsi="Arial" w:cs="Arial"/>
          <w:i/>
        </w:rPr>
        <w:t xml:space="preserve">                                                                               7</w:t>
      </w:r>
    </w:p>
    <w:p w:rsidR="004C4D9B" w:rsidRPr="00BA0944" w:rsidRDefault="004C4D9B" w:rsidP="00A54DC9">
      <w:pPr>
        <w:autoSpaceDE w:val="0"/>
        <w:autoSpaceDN w:val="0"/>
        <w:adjustRightInd w:val="0"/>
        <w:spacing w:after="0"/>
        <w:rPr>
          <w:rFonts w:ascii="Arial" w:hAnsi="Arial" w:cs="Arial"/>
          <w:sz w:val="28"/>
          <w:szCs w:val="28"/>
        </w:rPr>
      </w:pPr>
    </w:p>
    <w:p w:rsidR="00A54DC9" w:rsidRPr="00BA0944" w:rsidRDefault="00A54DC9" w:rsidP="00A54DC9">
      <w:pPr>
        <w:autoSpaceDE w:val="0"/>
        <w:autoSpaceDN w:val="0"/>
        <w:adjustRightInd w:val="0"/>
        <w:spacing w:after="0"/>
        <w:rPr>
          <w:rFonts w:ascii="Arial" w:hAnsi="Arial" w:cs="Arial"/>
          <w:sz w:val="28"/>
          <w:szCs w:val="28"/>
        </w:rPr>
      </w:pPr>
    </w:p>
    <w:p w:rsidR="00A54DC9" w:rsidRPr="00BA0944" w:rsidRDefault="00A54DC9" w:rsidP="00A54DC9">
      <w:pPr>
        <w:autoSpaceDE w:val="0"/>
        <w:autoSpaceDN w:val="0"/>
        <w:adjustRightInd w:val="0"/>
        <w:spacing w:after="0"/>
        <w:rPr>
          <w:rFonts w:ascii="Arial" w:hAnsi="Arial" w:cs="Arial"/>
          <w:sz w:val="28"/>
          <w:szCs w:val="28"/>
        </w:rPr>
      </w:pPr>
    </w:p>
    <w:p w:rsidR="00A54DC9" w:rsidRDefault="00BA0944" w:rsidP="00A54DC9">
      <w:pPr>
        <w:autoSpaceDE w:val="0"/>
        <w:autoSpaceDN w:val="0"/>
        <w:adjustRightInd w:val="0"/>
        <w:spacing w:after="0"/>
        <w:rPr>
          <w:rFonts w:ascii="Arial" w:hAnsi="Arial" w:cs="Arial"/>
          <w:b/>
          <w:sz w:val="28"/>
          <w:szCs w:val="28"/>
        </w:rPr>
      </w:pPr>
      <w:r w:rsidRPr="00BA0944">
        <w:rPr>
          <w:rFonts w:ascii="Arial" w:hAnsi="Arial" w:cs="Arial"/>
          <w:b/>
          <w:sz w:val="28"/>
          <w:szCs w:val="28"/>
        </w:rPr>
        <w:t>III) Construire un Kamishibaï</w:t>
      </w:r>
    </w:p>
    <w:p w:rsidR="00BA0944" w:rsidRDefault="00BA0944" w:rsidP="00BA0944">
      <w:pPr>
        <w:numPr>
          <w:ilvl w:val="1"/>
          <w:numId w:val="4"/>
        </w:numPr>
        <w:autoSpaceDE w:val="0"/>
        <w:autoSpaceDN w:val="0"/>
        <w:adjustRightInd w:val="0"/>
        <w:spacing w:after="0"/>
        <w:rPr>
          <w:rFonts w:ascii="Arial" w:hAnsi="Arial" w:cs="Arial"/>
          <w:sz w:val="28"/>
          <w:szCs w:val="28"/>
        </w:rPr>
      </w:pPr>
      <w:r>
        <w:rPr>
          <w:rFonts w:ascii="Arial" w:hAnsi="Arial" w:cs="Arial"/>
          <w:b/>
          <w:sz w:val="28"/>
          <w:szCs w:val="28"/>
        </w:rPr>
        <w:t xml:space="preserve">En bois </w:t>
      </w:r>
      <w:r w:rsidRPr="00BA0944">
        <w:rPr>
          <w:rFonts w:ascii="Arial" w:hAnsi="Arial" w:cs="Arial"/>
          <w:sz w:val="28"/>
          <w:szCs w:val="28"/>
        </w:rPr>
        <w:t>(ateliers Freinet)</w:t>
      </w:r>
    </w:p>
    <w:p w:rsidR="001725DA" w:rsidRDefault="00D0745B" w:rsidP="001725DA">
      <w:pPr>
        <w:autoSpaceDE w:val="0"/>
        <w:autoSpaceDN w:val="0"/>
        <w:adjustRightInd w:val="0"/>
        <w:spacing w:after="0"/>
        <w:rPr>
          <w:rFonts w:ascii="Arial" w:hAnsi="Arial" w:cs="Arial"/>
          <w:sz w:val="28"/>
          <w:szCs w:val="28"/>
        </w:rPr>
      </w:pPr>
      <w:r>
        <w:rPr>
          <w:rFonts w:ascii="Arial" w:hAnsi="Arial" w:cs="Arial"/>
          <w:noProof/>
          <w:sz w:val="28"/>
          <w:szCs w:val="28"/>
          <w:lang w:eastAsia="fr-FR"/>
        </w:rPr>
        <w:drawing>
          <wp:anchor distT="0" distB="0" distL="114300" distR="114300" simplePos="0" relativeHeight="251661312" behindDoc="0" locked="0" layoutInCell="1" allowOverlap="1">
            <wp:simplePos x="0" y="0"/>
            <wp:positionH relativeFrom="column">
              <wp:posOffset>114935</wp:posOffset>
            </wp:positionH>
            <wp:positionV relativeFrom="paragraph">
              <wp:posOffset>91440</wp:posOffset>
            </wp:positionV>
            <wp:extent cx="6211570" cy="8654415"/>
            <wp:effectExtent l="0" t="0" r="0" b="0"/>
            <wp:wrapNone/>
            <wp:docPr id="26" name="Image 3" descr="C:\Users\JC-C\AppData\Local\Temp\_AZTMP0_\pm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JC-C\AppData\Local\Temp\_AZTMP0_\pma-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1570" cy="8654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Default="001725DA" w:rsidP="001725DA">
      <w:pPr>
        <w:autoSpaceDE w:val="0"/>
        <w:autoSpaceDN w:val="0"/>
        <w:adjustRightInd w:val="0"/>
        <w:spacing w:after="0"/>
        <w:rPr>
          <w:rFonts w:ascii="Arial" w:hAnsi="Arial" w:cs="Arial"/>
          <w:sz w:val="28"/>
          <w:szCs w:val="28"/>
        </w:rPr>
      </w:pPr>
    </w:p>
    <w:p w:rsidR="001725DA" w:rsidRPr="00BA0944" w:rsidRDefault="001725DA" w:rsidP="001725DA">
      <w:pPr>
        <w:autoSpaceDE w:val="0"/>
        <w:autoSpaceDN w:val="0"/>
        <w:adjustRightInd w:val="0"/>
        <w:spacing w:after="0"/>
        <w:rPr>
          <w:rFonts w:ascii="Arial" w:hAnsi="Arial" w:cs="Arial"/>
          <w:sz w:val="28"/>
          <w:szCs w:val="28"/>
        </w:rPr>
      </w:pPr>
    </w:p>
    <w:p w:rsidR="00371F7E" w:rsidRPr="001725DA" w:rsidRDefault="001725DA" w:rsidP="00FA7A45">
      <w:pPr>
        <w:autoSpaceDE w:val="0"/>
        <w:autoSpaceDN w:val="0"/>
        <w:adjustRightInd w:val="0"/>
        <w:spacing w:after="0"/>
        <w:rPr>
          <w:rFonts w:ascii="Arial" w:hAnsi="Arial" w:cs="Arial"/>
          <w:i/>
        </w:rPr>
      </w:pPr>
      <w:r w:rsidRPr="00BA0944">
        <w:rPr>
          <w:rFonts w:ascii="Arial" w:hAnsi="Arial" w:cs="Arial"/>
          <w:i/>
        </w:rPr>
        <w:t xml:space="preserve">Christine Paillard – GS /CP- Ecole Arago </w:t>
      </w:r>
      <w:r>
        <w:rPr>
          <w:rFonts w:ascii="Arial" w:hAnsi="Arial" w:cs="Arial"/>
          <w:i/>
        </w:rPr>
        <w:t>–</w:t>
      </w:r>
      <w:r w:rsidRPr="00BA0944">
        <w:rPr>
          <w:rFonts w:ascii="Arial" w:hAnsi="Arial" w:cs="Arial"/>
          <w:i/>
        </w:rPr>
        <w:t xml:space="preserve"> Châteauroux</w:t>
      </w:r>
      <w:r>
        <w:rPr>
          <w:rFonts w:ascii="Arial" w:hAnsi="Arial" w:cs="Arial"/>
          <w:i/>
        </w:rPr>
        <w:t xml:space="preserve">                                                                               8</w:t>
      </w:r>
    </w:p>
    <w:p w:rsidR="00A54DC9" w:rsidRPr="00BA0944" w:rsidRDefault="00BA0944" w:rsidP="00BA0944">
      <w:pPr>
        <w:numPr>
          <w:ilvl w:val="1"/>
          <w:numId w:val="4"/>
        </w:numPr>
        <w:autoSpaceDE w:val="0"/>
        <w:autoSpaceDN w:val="0"/>
        <w:adjustRightInd w:val="0"/>
        <w:spacing w:after="0"/>
        <w:rPr>
          <w:rFonts w:ascii="Arial" w:hAnsi="Arial" w:cs="Arial"/>
          <w:sz w:val="28"/>
          <w:szCs w:val="28"/>
        </w:rPr>
      </w:pPr>
      <w:r w:rsidRPr="00BA0944">
        <w:rPr>
          <w:rFonts w:ascii="Arial" w:hAnsi="Arial" w:cs="Arial"/>
          <w:b/>
          <w:sz w:val="28"/>
          <w:szCs w:val="28"/>
        </w:rPr>
        <w:lastRenderedPageBreak/>
        <w:t>En carton</w:t>
      </w:r>
      <w:r>
        <w:rPr>
          <w:rFonts w:ascii="Arial" w:hAnsi="Arial" w:cs="Arial"/>
          <w:b/>
          <w:sz w:val="28"/>
          <w:szCs w:val="28"/>
        </w:rPr>
        <w:t xml:space="preserve"> </w:t>
      </w:r>
      <w:r w:rsidRPr="00BA0944">
        <w:rPr>
          <w:rFonts w:ascii="Arial" w:hAnsi="Arial" w:cs="Arial"/>
          <w:sz w:val="28"/>
          <w:szCs w:val="28"/>
        </w:rPr>
        <w:t>(centre IUFM de Lyon – classe de CM2)</w:t>
      </w:r>
    </w:p>
    <w:p w:rsidR="00BA0944" w:rsidRPr="00BA0944" w:rsidRDefault="00D0745B" w:rsidP="00BA0944">
      <w:pPr>
        <w:autoSpaceDE w:val="0"/>
        <w:autoSpaceDN w:val="0"/>
        <w:adjustRightInd w:val="0"/>
        <w:spacing w:after="0"/>
        <w:rPr>
          <w:rFonts w:ascii="Arial" w:hAnsi="Arial" w:cs="Arial"/>
          <w:b/>
          <w:sz w:val="28"/>
          <w:szCs w:val="28"/>
        </w:rPr>
      </w:pPr>
      <w:r>
        <w:rPr>
          <w:rFonts w:ascii="Arial" w:hAnsi="Arial" w:cs="Arial"/>
          <w:noProof/>
          <w:sz w:val="28"/>
          <w:szCs w:val="28"/>
          <w:lang w:eastAsia="fr-FR"/>
        </w:rPr>
        <w:drawing>
          <wp:anchor distT="0" distB="0" distL="114300" distR="114300" simplePos="0" relativeHeight="251665408" behindDoc="0" locked="0" layoutInCell="1" allowOverlap="1">
            <wp:simplePos x="0" y="0"/>
            <wp:positionH relativeFrom="column">
              <wp:posOffset>3165475</wp:posOffset>
            </wp:positionH>
            <wp:positionV relativeFrom="paragraph">
              <wp:posOffset>140970</wp:posOffset>
            </wp:positionV>
            <wp:extent cx="3491865" cy="1884680"/>
            <wp:effectExtent l="0" t="0" r="0" b="127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l="49577" t="63940" r="13878" b="11404"/>
                    <a:stretch>
                      <a:fillRect/>
                    </a:stretch>
                  </pic:blipFill>
                  <pic:spPr bwMode="auto">
                    <a:xfrm>
                      <a:off x="0" y="0"/>
                      <a:ext cx="3491865" cy="1884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DC9" w:rsidRPr="00BA0944" w:rsidRDefault="00D0745B" w:rsidP="00FA7A45">
      <w:pPr>
        <w:autoSpaceDE w:val="0"/>
        <w:autoSpaceDN w:val="0"/>
        <w:adjustRightInd w:val="0"/>
        <w:spacing w:after="0"/>
        <w:rPr>
          <w:rFonts w:ascii="Arial" w:hAnsi="Arial" w:cs="Arial"/>
          <w:sz w:val="28"/>
          <w:szCs w:val="28"/>
        </w:rPr>
      </w:pPr>
      <w:r>
        <w:rPr>
          <w:rFonts w:ascii="Arial" w:hAnsi="Arial" w:cs="Arial"/>
          <w:noProof/>
          <w:sz w:val="28"/>
          <w:szCs w:val="28"/>
          <w:lang w:eastAsia="fr-FR"/>
        </w:rPr>
        <w:drawing>
          <wp:anchor distT="0" distB="0" distL="114300" distR="114300" simplePos="0" relativeHeight="251666432" behindDoc="0" locked="0" layoutInCell="1" allowOverlap="1">
            <wp:simplePos x="0" y="0"/>
            <wp:positionH relativeFrom="column">
              <wp:posOffset>113665</wp:posOffset>
            </wp:positionH>
            <wp:positionV relativeFrom="paragraph">
              <wp:posOffset>43815</wp:posOffset>
            </wp:positionV>
            <wp:extent cx="2720975" cy="2745740"/>
            <wp:effectExtent l="0" t="0" r="3175" b="0"/>
            <wp:wrapNone/>
            <wp:docPr id="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l="50281" t="30762" r="12628" b="22421"/>
                    <a:stretch>
                      <a:fillRect/>
                    </a:stretch>
                  </pic:blipFill>
                  <pic:spPr bwMode="auto">
                    <a:xfrm>
                      <a:off x="0" y="0"/>
                      <a:ext cx="2720975" cy="2745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C38" w:rsidRPr="00BA0944" w:rsidRDefault="00005C38"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BA0944" w:rsidRDefault="00D0745B" w:rsidP="00FA7A45">
      <w:pPr>
        <w:autoSpaceDE w:val="0"/>
        <w:autoSpaceDN w:val="0"/>
        <w:adjustRightInd w:val="0"/>
        <w:spacing w:after="0"/>
        <w:rPr>
          <w:rFonts w:ascii="Arial" w:hAnsi="Arial" w:cs="Arial"/>
          <w:sz w:val="28"/>
          <w:szCs w:val="28"/>
        </w:rPr>
      </w:pPr>
      <w:r>
        <w:rPr>
          <w:rFonts w:ascii="Arial" w:hAnsi="Arial" w:cs="Arial"/>
          <w:noProof/>
          <w:sz w:val="28"/>
          <w:szCs w:val="28"/>
          <w:lang w:eastAsia="fr-FR"/>
        </w:rPr>
        <w:drawing>
          <wp:anchor distT="0" distB="0" distL="114300" distR="114300" simplePos="0" relativeHeight="251667456" behindDoc="0" locked="0" layoutInCell="1" allowOverlap="1">
            <wp:simplePos x="0" y="0"/>
            <wp:positionH relativeFrom="column">
              <wp:posOffset>1860550</wp:posOffset>
            </wp:positionH>
            <wp:positionV relativeFrom="paragraph">
              <wp:posOffset>76200</wp:posOffset>
            </wp:positionV>
            <wp:extent cx="5153025" cy="7708265"/>
            <wp:effectExtent l="0" t="0" r="9525" b="6985"/>
            <wp:wrapNone/>
            <wp:docPr id="4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0">
                      <a:extLst>
                        <a:ext uri="{28A0092B-C50C-407E-A947-70E740481C1C}">
                          <a14:useLocalDpi xmlns:a14="http://schemas.microsoft.com/office/drawing/2010/main" val="0"/>
                        </a:ext>
                      </a:extLst>
                    </a:blip>
                    <a:srcRect l="10777" t="20854" r="52472" b="10408"/>
                    <a:stretch>
                      <a:fillRect/>
                    </a:stretch>
                  </pic:blipFill>
                  <pic:spPr bwMode="auto">
                    <a:xfrm>
                      <a:off x="0" y="0"/>
                      <a:ext cx="5153025" cy="7708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0944" w:rsidRDefault="00BA0944"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BA0944" w:rsidRDefault="00BA0944" w:rsidP="00FA7A45">
      <w:pPr>
        <w:autoSpaceDE w:val="0"/>
        <w:autoSpaceDN w:val="0"/>
        <w:adjustRightInd w:val="0"/>
        <w:spacing w:after="0"/>
        <w:rPr>
          <w:rFonts w:ascii="Arial" w:hAnsi="Arial" w:cs="Arial"/>
          <w:sz w:val="28"/>
          <w:szCs w:val="28"/>
        </w:rPr>
      </w:pPr>
    </w:p>
    <w:p w:rsidR="001725DA" w:rsidRDefault="001725DA" w:rsidP="00FA7A45">
      <w:pPr>
        <w:autoSpaceDE w:val="0"/>
        <w:autoSpaceDN w:val="0"/>
        <w:adjustRightInd w:val="0"/>
        <w:spacing w:after="0"/>
        <w:rPr>
          <w:rFonts w:ascii="Arial" w:hAnsi="Arial" w:cs="Arial"/>
          <w:sz w:val="28"/>
          <w:szCs w:val="28"/>
        </w:rPr>
      </w:pPr>
    </w:p>
    <w:p w:rsidR="001725DA" w:rsidRDefault="001725DA" w:rsidP="00FA7A45">
      <w:pPr>
        <w:autoSpaceDE w:val="0"/>
        <w:autoSpaceDN w:val="0"/>
        <w:adjustRightInd w:val="0"/>
        <w:spacing w:after="0"/>
        <w:rPr>
          <w:rFonts w:ascii="Arial" w:hAnsi="Arial" w:cs="Arial"/>
          <w:sz w:val="28"/>
          <w:szCs w:val="28"/>
        </w:rPr>
      </w:pPr>
    </w:p>
    <w:p w:rsidR="001725DA" w:rsidRDefault="001725DA" w:rsidP="00FA7A45">
      <w:pPr>
        <w:autoSpaceDE w:val="0"/>
        <w:autoSpaceDN w:val="0"/>
        <w:adjustRightInd w:val="0"/>
        <w:spacing w:after="0"/>
        <w:rPr>
          <w:rFonts w:ascii="Arial" w:hAnsi="Arial" w:cs="Arial"/>
          <w:sz w:val="28"/>
          <w:szCs w:val="28"/>
        </w:rPr>
      </w:pPr>
    </w:p>
    <w:p w:rsidR="001725DA" w:rsidRDefault="001725DA" w:rsidP="00FA7A45">
      <w:pPr>
        <w:autoSpaceDE w:val="0"/>
        <w:autoSpaceDN w:val="0"/>
        <w:adjustRightInd w:val="0"/>
        <w:spacing w:after="0"/>
        <w:rPr>
          <w:rFonts w:ascii="Arial" w:hAnsi="Arial" w:cs="Arial"/>
          <w:sz w:val="28"/>
          <w:szCs w:val="28"/>
        </w:rPr>
      </w:pPr>
    </w:p>
    <w:p w:rsidR="001725DA" w:rsidRDefault="001725DA" w:rsidP="00FA7A45">
      <w:pPr>
        <w:autoSpaceDE w:val="0"/>
        <w:autoSpaceDN w:val="0"/>
        <w:adjustRightInd w:val="0"/>
        <w:spacing w:after="0"/>
        <w:rPr>
          <w:rFonts w:ascii="Arial" w:hAnsi="Arial" w:cs="Arial"/>
          <w:sz w:val="28"/>
          <w:szCs w:val="28"/>
        </w:rPr>
      </w:pPr>
    </w:p>
    <w:p w:rsidR="001725DA" w:rsidRDefault="001725DA" w:rsidP="00FA7A45">
      <w:pPr>
        <w:autoSpaceDE w:val="0"/>
        <w:autoSpaceDN w:val="0"/>
        <w:adjustRightInd w:val="0"/>
        <w:spacing w:after="0"/>
        <w:rPr>
          <w:rFonts w:ascii="Arial" w:hAnsi="Arial" w:cs="Arial"/>
          <w:sz w:val="28"/>
          <w:szCs w:val="28"/>
        </w:rPr>
      </w:pPr>
    </w:p>
    <w:p w:rsidR="001725DA" w:rsidRDefault="001725DA" w:rsidP="00FA7A45">
      <w:pPr>
        <w:autoSpaceDE w:val="0"/>
        <w:autoSpaceDN w:val="0"/>
        <w:adjustRightInd w:val="0"/>
        <w:spacing w:after="0"/>
        <w:rPr>
          <w:rFonts w:ascii="Arial" w:hAnsi="Arial" w:cs="Arial"/>
          <w:sz w:val="28"/>
          <w:szCs w:val="28"/>
        </w:rPr>
      </w:pPr>
    </w:p>
    <w:p w:rsidR="001725DA" w:rsidRDefault="001725DA" w:rsidP="00FA7A45">
      <w:pPr>
        <w:autoSpaceDE w:val="0"/>
        <w:autoSpaceDN w:val="0"/>
        <w:adjustRightInd w:val="0"/>
        <w:spacing w:after="0"/>
        <w:rPr>
          <w:rFonts w:ascii="Arial" w:hAnsi="Arial" w:cs="Arial"/>
          <w:sz w:val="28"/>
          <w:szCs w:val="28"/>
        </w:rPr>
      </w:pPr>
      <w:r>
        <w:rPr>
          <w:rFonts w:ascii="Arial" w:hAnsi="Arial" w:cs="Arial"/>
          <w:sz w:val="28"/>
          <w:szCs w:val="28"/>
        </w:rPr>
        <w:t>9</w:t>
      </w:r>
    </w:p>
    <w:p w:rsidR="00BA0944" w:rsidRDefault="00D0745B" w:rsidP="00FA7A45">
      <w:pPr>
        <w:autoSpaceDE w:val="0"/>
        <w:autoSpaceDN w:val="0"/>
        <w:adjustRightInd w:val="0"/>
        <w:spacing w:after="0"/>
        <w:rPr>
          <w:rFonts w:ascii="Arial" w:hAnsi="Arial" w:cs="Arial"/>
          <w:sz w:val="28"/>
          <w:szCs w:val="28"/>
        </w:rPr>
      </w:pPr>
      <w:r>
        <w:rPr>
          <w:noProof/>
          <w:lang w:eastAsia="fr-FR"/>
        </w:rPr>
        <w:lastRenderedPageBreak/>
        <w:drawing>
          <wp:anchor distT="0" distB="0" distL="114300" distR="114300" simplePos="0" relativeHeight="251669504" behindDoc="0" locked="0" layoutInCell="1" allowOverlap="1">
            <wp:simplePos x="0" y="0"/>
            <wp:positionH relativeFrom="column">
              <wp:posOffset>4755515</wp:posOffset>
            </wp:positionH>
            <wp:positionV relativeFrom="paragraph">
              <wp:posOffset>-64770</wp:posOffset>
            </wp:positionV>
            <wp:extent cx="982345" cy="1257300"/>
            <wp:effectExtent l="0" t="0" r="8255" b="0"/>
            <wp:wrapNone/>
            <wp:docPr id="49" name="il_fi" descr="http://www.mollat.com/cache/Couvertures/978221109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llat.com/cache/Couvertures/9782211095433.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98234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7B6" w:rsidRPr="001725DA" w:rsidRDefault="004318EF" w:rsidP="00FA7A45">
      <w:pPr>
        <w:autoSpaceDE w:val="0"/>
        <w:autoSpaceDN w:val="0"/>
        <w:adjustRightInd w:val="0"/>
        <w:spacing w:after="0"/>
        <w:rPr>
          <w:rFonts w:ascii="Arial" w:hAnsi="Arial" w:cs="Arial"/>
          <w:sz w:val="28"/>
          <w:szCs w:val="28"/>
        </w:rPr>
      </w:pPr>
      <w:r w:rsidRPr="00E802E3">
        <w:rPr>
          <w:rFonts w:ascii="Times New Roman" w:hAnsi="Times New Roman"/>
          <w:sz w:val="28"/>
          <w:szCs w:val="28"/>
        </w:rPr>
        <w:t>IV) Références du dossier (bibliographie</w:t>
      </w:r>
      <w:r w:rsidR="005E3946">
        <w:rPr>
          <w:rFonts w:ascii="Times New Roman" w:hAnsi="Times New Roman"/>
          <w:sz w:val="28"/>
          <w:szCs w:val="28"/>
        </w:rPr>
        <w:t>s</w:t>
      </w:r>
      <w:r w:rsidRPr="00E802E3">
        <w:rPr>
          <w:rFonts w:ascii="Times New Roman" w:hAnsi="Times New Roman"/>
          <w:sz w:val="28"/>
          <w:szCs w:val="28"/>
        </w:rPr>
        <w:t>, sites web</w:t>
      </w:r>
      <w:r w:rsidR="005E3946">
        <w:rPr>
          <w:rFonts w:ascii="Times New Roman" w:hAnsi="Times New Roman"/>
          <w:sz w:val="28"/>
          <w:szCs w:val="28"/>
        </w:rPr>
        <w:t>)</w:t>
      </w:r>
    </w:p>
    <w:p w:rsidR="007C47B6" w:rsidRPr="00E802E3" w:rsidRDefault="007C47B6" w:rsidP="00FA7A45">
      <w:pPr>
        <w:autoSpaceDE w:val="0"/>
        <w:autoSpaceDN w:val="0"/>
        <w:adjustRightInd w:val="0"/>
        <w:spacing w:after="0"/>
        <w:rPr>
          <w:rFonts w:ascii="Times New Roman" w:hAnsi="Times New Roman"/>
          <w:sz w:val="28"/>
          <w:szCs w:val="28"/>
        </w:rPr>
      </w:pPr>
    </w:p>
    <w:p w:rsidR="004318EF" w:rsidRPr="00E802E3" w:rsidRDefault="004318EF" w:rsidP="00FA7A45">
      <w:pPr>
        <w:autoSpaceDE w:val="0"/>
        <w:autoSpaceDN w:val="0"/>
        <w:adjustRightInd w:val="0"/>
        <w:spacing w:after="0"/>
        <w:rPr>
          <w:rFonts w:ascii="Times New Roman" w:hAnsi="Times New Roman"/>
          <w:b/>
          <w:sz w:val="28"/>
          <w:szCs w:val="28"/>
        </w:rPr>
      </w:pPr>
    </w:p>
    <w:p w:rsidR="004318EF" w:rsidRPr="00E802E3" w:rsidRDefault="004318EF" w:rsidP="004318EF">
      <w:pPr>
        <w:numPr>
          <w:ilvl w:val="0"/>
          <w:numId w:val="14"/>
        </w:numPr>
        <w:autoSpaceDE w:val="0"/>
        <w:autoSpaceDN w:val="0"/>
        <w:adjustRightInd w:val="0"/>
        <w:spacing w:after="0"/>
        <w:rPr>
          <w:rFonts w:ascii="Times New Roman" w:hAnsi="Times New Roman"/>
          <w:b/>
          <w:sz w:val="28"/>
          <w:szCs w:val="28"/>
        </w:rPr>
      </w:pPr>
      <w:r w:rsidRPr="00E802E3">
        <w:rPr>
          <w:rFonts w:ascii="Times New Roman" w:hAnsi="Times New Roman"/>
          <w:b/>
          <w:sz w:val="28"/>
          <w:szCs w:val="28"/>
        </w:rPr>
        <w:t>Bibliographie autour du kamishibaï</w:t>
      </w:r>
    </w:p>
    <w:p w:rsidR="004318EF" w:rsidRPr="00E802E3" w:rsidRDefault="00181527" w:rsidP="004318EF">
      <w:pPr>
        <w:autoSpaceDE w:val="0"/>
        <w:autoSpaceDN w:val="0"/>
        <w:adjustRightInd w:val="0"/>
        <w:spacing w:after="0"/>
        <w:rPr>
          <w:rFonts w:ascii="Times New Roman" w:hAnsi="Times New Roman"/>
          <w:sz w:val="24"/>
          <w:szCs w:val="24"/>
        </w:rPr>
      </w:pPr>
      <w:r w:rsidRPr="00E802E3">
        <w:rPr>
          <w:rFonts w:ascii="Times New Roman" w:hAnsi="Times New Roman"/>
          <w:sz w:val="28"/>
          <w:szCs w:val="28"/>
        </w:rPr>
        <w:t>-</w:t>
      </w:r>
      <w:r w:rsidRPr="00E802E3">
        <w:rPr>
          <w:rFonts w:ascii="Times New Roman" w:hAnsi="Times New Roman"/>
          <w:sz w:val="24"/>
          <w:szCs w:val="24"/>
        </w:rPr>
        <w:t>La classe maternelle – février 2012 – (dossier)</w:t>
      </w:r>
    </w:p>
    <w:p w:rsidR="00181527" w:rsidRPr="00E802E3" w:rsidRDefault="00181527" w:rsidP="004318EF">
      <w:pPr>
        <w:autoSpaceDE w:val="0"/>
        <w:autoSpaceDN w:val="0"/>
        <w:adjustRightInd w:val="0"/>
        <w:spacing w:after="0"/>
        <w:rPr>
          <w:rFonts w:ascii="Times New Roman" w:hAnsi="Times New Roman"/>
          <w:i/>
          <w:sz w:val="24"/>
          <w:szCs w:val="24"/>
        </w:rPr>
      </w:pPr>
      <w:r w:rsidRPr="00E802E3">
        <w:rPr>
          <w:rFonts w:ascii="Times New Roman" w:hAnsi="Times New Roman"/>
          <w:sz w:val="24"/>
          <w:szCs w:val="24"/>
        </w:rPr>
        <w:t xml:space="preserve">-Edith </w:t>
      </w:r>
      <w:proofErr w:type="spellStart"/>
      <w:r w:rsidRPr="00E802E3">
        <w:rPr>
          <w:rFonts w:ascii="Times New Roman" w:hAnsi="Times New Roman"/>
          <w:sz w:val="24"/>
          <w:szCs w:val="24"/>
        </w:rPr>
        <w:t>Montel</w:t>
      </w:r>
      <w:proofErr w:type="spellEnd"/>
      <w:r w:rsidRPr="00E802E3">
        <w:rPr>
          <w:rFonts w:ascii="Times New Roman" w:hAnsi="Times New Roman"/>
          <w:sz w:val="24"/>
          <w:szCs w:val="24"/>
        </w:rPr>
        <w:t xml:space="preserve"> – Le théâtre d’images ou kamishibaï (histoire, spécificités, applications pédagogiques, formations, perspectives) – Ed </w:t>
      </w:r>
      <w:r w:rsidR="002505B1" w:rsidRPr="00E802E3">
        <w:rPr>
          <w:rFonts w:ascii="Times New Roman" w:hAnsi="Times New Roman"/>
          <w:sz w:val="24"/>
          <w:szCs w:val="24"/>
        </w:rPr>
        <w:t xml:space="preserve"> </w:t>
      </w:r>
      <w:r w:rsidRPr="00E802E3">
        <w:rPr>
          <w:rFonts w:ascii="Times New Roman" w:hAnsi="Times New Roman"/>
          <w:sz w:val="24"/>
          <w:szCs w:val="24"/>
        </w:rPr>
        <w:t>La boîte magique</w:t>
      </w:r>
      <w:r w:rsidR="002505B1" w:rsidRPr="00E802E3">
        <w:rPr>
          <w:rFonts w:ascii="Times New Roman" w:hAnsi="Times New Roman"/>
          <w:sz w:val="24"/>
          <w:szCs w:val="24"/>
        </w:rPr>
        <w:t> </w:t>
      </w:r>
      <w:r w:rsidRPr="00E802E3">
        <w:rPr>
          <w:rFonts w:ascii="Times New Roman" w:hAnsi="Times New Roman"/>
          <w:sz w:val="24"/>
          <w:szCs w:val="24"/>
        </w:rPr>
        <w:t xml:space="preserve"> - </w:t>
      </w:r>
      <w:r w:rsidRPr="00E802E3">
        <w:rPr>
          <w:rFonts w:ascii="Times New Roman" w:hAnsi="Times New Roman"/>
          <w:i/>
          <w:sz w:val="24"/>
          <w:szCs w:val="24"/>
        </w:rPr>
        <w:t>19 euros</w:t>
      </w:r>
    </w:p>
    <w:p w:rsidR="004318EF" w:rsidRPr="00E802E3" w:rsidRDefault="002505B1" w:rsidP="004318EF">
      <w:pPr>
        <w:autoSpaceDE w:val="0"/>
        <w:autoSpaceDN w:val="0"/>
        <w:adjustRightInd w:val="0"/>
        <w:spacing w:after="0"/>
        <w:rPr>
          <w:rFonts w:ascii="Times New Roman" w:hAnsi="Times New Roman"/>
          <w:sz w:val="24"/>
          <w:szCs w:val="24"/>
        </w:rPr>
      </w:pPr>
      <w:r w:rsidRPr="00E802E3">
        <w:rPr>
          <w:rFonts w:ascii="Times New Roman" w:hAnsi="Times New Roman"/>
          <w:sz w:val="28"/>
          <w:szCs w:val="28"/>
        </w:rPr>
        <w:t>-</w:t>
      </w:r>
      <w:r w:rsidRPr="00E802E3">
        <w:rPr>
          <w:rFonts w:ascii="Times New Roman" w:hAnsi="Times New Roman"/>
          <w:sz w:val="24"/>
          <w:szCs w:val="24"/>
        </w:rPr>
        <w:t>Le bonhomme Kamishibaï – Allen Say –Ed Ecole des Loisirs 2009 (album dés 3 ans)</w:t>
      </w:r>
    </w:p>
    <w:p w:rsidR="00181527" w:rsidRPr="00E802E3" w:rsidRDefault="00272DAC" w:rsidP="004318EF">
      <w:pPr>
        <w:autoSpaceDE w:val="0"/>
        <w:autoSpaceDN w:val="0"/>
        <w:adjustRightInd w:val="0"/>
        <w:spacing w:after="0"/>
        <w:rPr>
          <w:rFonts w:ascii="Times New Roman" w:hAnsi="Times New Roman"/>
          <w:sz w:val="24"/>
          <w:szCs w:val="24"/>
          <w:lang w:val="en-US"/>
        </w:rPr>
      </w:pPr>
      <w:r w:rsidRPr="00E802E3">
        <w:rPr>
          <w:rFonts w:ascii="Times New Roman" w:hAnsi="Times New Roman"/>
          <w:sz w:val="24"/>
          <w:szCs w:val="24"/>
          <w:lang w:val="en-US"/>
        </w:rPr>
        <w:t xml:space="preserve">-Kamishibaï story theater – The Art of Picture Telling – Dianne de Las Casas (langue </w:t>
      </w:r>
      <w:proofErr w:type="spellStart"/>
      <w:r w:rsidRPr="00E802E3">
        <w:rPr>
          <w:rFonts w:ascii="Times New Roman" w:hAnsi="Times New Roman"/>
          <w:sz w:val="24"/>
          <w:szCs w:val="24"/>
          <w:lang w:val="en-US"/>
        </w:rPr>
        <w:t>anglaise</w:t>
      </w:r>
      <w:proofErr w:type="spellEnd"/>
      <w:r w:rsidRPr="00E802E3">
        <w:rPr>
          <w:rFonts w:ascii="Times New Roman" w:hAnsi="Times New Roman"/>
          <w:sz w:val="24"/>
          <w:szCs w:val="24"/>
          <w:lang w:val="en-US"/>
        </w:rPr>
        <w:t>)-</w:t>
      </w:r>
      <w:proofErr w:type="spellStart"/>
      <w:r w:rsidRPr="00E802E3">
        <w:rPr>
          <w:rFonts w:ascii="Times New Roman" w:hAnsi="Times New Roman"/>
          <w:sz w:val="24"/>
          <w:szCs w:val="24"/>
          <w:lang w:val="en-US"/>
        </w:rPr>
        <w:t>Amazon</w:t>
      </w:r>
      <w:r w:rsidR="0062349C" w:rsidRPr="00E802E3">
        <w:rPr>
          <w:rFonts w:ascii="Times New Roman" w:hAnsi="Times New Roman"/>
          <w:sz w:val="24"/>
          <w:szCs w:val="24"/>
          <w:lang w:val="en-US"/>
        </w:rPr>
        <w:t>e</w:t>
      </w:r>
      <w:proofErr w:type="spellEnd"/>
    </w:p>
    <w:p w:rsidR="00032544" w:rsidRPr="00E802E3" w:rsidRDefault="00032544" w:rsidP="004318EF">
      <w:pPr>
        <w:autoSpaceDE w:val="0"/>
        <w:autoSpaceDN w:val="0"/>
        <w:adjustRightInd w:val="0"/>
        <w:spacing w:after="0"/>
        <w:rPr>
          <w:rFonts w:ascii="Times New Roman" w:hAnsi="Times New Roman"/>
          <w:sz w:val="24"/>
          <w:szCs w:val="24"/>
          <w:lang w:val="en-US"/>
        </w:rPr>
      </w:pPr>
    </w:p>
    <w:p w:rsidR="00032544" w:rsidRPr="00E802E3" w:rsidRDefault="00032544" w:rsidP="00032544">
      <w:pPr>
        <w:numPr>
          <w:ilvl w:val="0"/>
          <w:numId w:val="14"/>
        </w:numPr>
        <w:autoSpaceDE w:val="0"/>
        <w:autoSpaceDN w:val="0"/>
        <w:adjustRightInd w:val="0"/>
        <w:spacing w:after="0"/>
        <w:rPr>
          <w:rFonts w:ascii="Times New Roman" w:hAnsi="Times New Roman"/>
          <w:b/>
          <w:sz w:val="28"/>
          <w:szCs w:val="28"/>
        </w:rPr>
      </w:pPr>
      <w:r w:rsidRPr="00E802E3">
        <w:rPr>
          <w:rFonts w:ascii="Times New Roman" w:hAnsi="Times New Roman"/>
          <w:b/>
          <w:sz w:val="28"/>
          <w:szCs w:val="28"/>
        </w:rPr>
        <w:t>Bibliographie (langage oral et écrit)</w:t>
      </w:r>
    </w:p>
    <w:p w:rsidR="00181527" w:rsidRPr="00E802E3" w:rsidRDefault="00E802E3" w:rsidP="004318EF">
      <w:pPr>
        <w:autoSpaceDE w:val="0"/>
        <w:autoSpaceDN w:val="0"/>
        <w:adjustRightInd w:val="0"/>
        <w:spacing w:after="0"/>
        <w:rPr>
          <w:rFonts w:ascii="Times New Roman" w:hAnsi="Times New Roman"/>
          <w:sz w:val="24"/>
          <w:szCs w:val="24"/>
        </w:rPr>
      </w:pPr>
      <w:r w:rsidRPr="00E802E3">
        <w:rPr>
          <w:rFonts w:ascii="Times New Roman" w:hAnsi="Times New Roman"/>
          <w:sz w:val="24"/>
          <w:szCs w:val="24"/>
        </w:rPr>
        <w:t>-</w:t>
      </w:r>
      <w:r w:rsidR="00032544" w:rsidRPr="00E802E3">
        <w:rPr>
          <w:rFonts w:ascii="Times New Roman" w:hAnsi="Times New Roman"/>
          <w:sz w:val="24"/>
          <w:szCs w:val="24"/>
        </w:rPr>
        <w:t>La classe maternelle – février 2012 – (dossier</w:t>
      </w:r>
      <w:r w:rsidRPr="00E802E3">
        <w:rPr>
          <w:rFonts w:ascii="Times New Roman" w:hAnsi="Times New Roman"/>
          <w:sz w:val="24"/>
          <w:szCs w:val="24"/>
        </w:rPr>
        <w:t xml:space="preserve"> Kamishibaï avec exploitation pédagogique</w:t>
      </w:r>
      <w:r w:rsidR="00032544" w:rsidRPr="00E802E3">
        <w:rPr>
          <w:rFonts w:ascii="Times New Roman" w:hAnsi="Times New Roman"/>
          <w:sz w:val="24"/>
          <w:szCs w:val="24"/>
        </w:rPr>
        <w:t>)</w:t>
      </w:r>
    </w:p>
    <w:p w:rsidR="00E802E3" w:rsidRPr="00E802E3" w:rsidRDefault="00E802E3" w:rsidP="004318EF">
      <w:pPr>
        <w:autoSpaceDE w:val="0"/>
        <w:autoSpaceDN w:val="0"/>
        <w:adjustRightInd w:val="0"/>
        <w:spacing w:after="0"/>
        <w:rPr>
          <w:rFonts w:ascii="Times New Roman" w:hAnsi="Times New Roman"/>
          <w:sz w:val="24"/>
          <w:szCs w:val="24"/>
        </w:rPr>
      </w:pPr>
      <w:r w:rsidRPr="00E802E3">
        <w:rPr>
          <w:rFonts w:ascii="Times New Roman" w:hAnsi="Times New Roman"/>
          <w:sz w:val="24"/>
          <w:szCs w:val="24"/>
        </w:rPr>
        <w:t>-Philippe Boisseau – Pour une pédagogie du langage – CRDP Haute Normandie</w:t>
      </w:r>
    </w:p>
    <w:p w:rsidR="00E802E3" w:rsidRPr="00E802E3" w:rsidRDefault="00D0745B" w:rsidP="004318EF">
      <w:pPr>
        <w:autoSpaceDE w:val="0"/>
        <w:autoSpaceDN w:val="0"/>
        <w:adjustRightInd w:val="0"/>
        <w:spacing w:after="0"/>
        <w:rPr>
          <w:rFonts w:ascii="Times New Roman" w:hAnsi="Times New Roman"/>
          <w:sz w:val="24"/>
          <w:szCs w:val="24"/>
        </w:rPr>
      </w:pPr>
      <w:r>
        <w:rPr>
          <w:noProof/>
          <w:lang w:eastAsia="fr-FR"/>
        </w:rPr>
        <w:drawing>
          <wp:anchor distT="0" distB="0" distL="114300" distR="114300" simplePos="0" relativeHeight="251668480" behindDoc="0" locked="0" layoutInCell="1" allowOverlap="1">
            <wp:simplePos x="0" y="0"/>
            <wp:positionH relativeFrom="column">
              <wp:posOffset>5528310</wp:posOffset>
            </wp:positionH>
            <wp:positionV relativeFrom="paragraph">
              <wp:posOffset>143510</wp:posOffset>
            </wp:positionV>
            <wp:extent cx="1771650" cy="1771650"/>
            <wp:effectExtent l="0" t="0" r="0" b="0"/>
            <wp:wrapNone/>
            <wp:docPr id="48" name="il_fi" descr="http://pmcdn.priceminister.com/photo/Montelle-Edith-Theatre-D-image-Histoire-Pratiques-Et-Livre-895558943_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mcdn.priceminister.com/photo/Montelle-Edith-Theatre-D-image-Histoire-Pratiques-Et-Livre-895558943_ML.jp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02E3" w:rsidRPr="00E802E3">
        <w:rPr>
          <w:rFonts w:ascii="Times New Roman" w:hAnsi="Times New Roman"/>
          <w:sz w:val="24"/>
          <w:szCs w:val="24"/>
        </w:rPr>
        <w:t xml:space="preserve">-Mireille </w:t>
      </w:r>
      <w:proofErr w:type="spellStart"/>
      <w:r w:rsidR="00E802E3" w:rsidRPr="00E802E3">
        <w:rPr>
          <w:rFonts w:ascii="Times New Roman" w:hAnsi="Times New Roman"/>
          <w:sz w:val="24"/>
          <w:szCs w:val="24"/>
        </w:rPr>
        <w:t>Brigaudiot</w:t>
      </w:r>
      <w:proofErr w:type="spellEnd"/>
      <w:r w:rsidR="00E802E3" w:rsidRPr="00E802E3">
        <w:rPr>
          <w:rFonts w:ascii="Times New Roman" w:hAnsi="Times New Roman"/>
          <w:sz w:val="24"/>
          <w:szCs w:val="24"/>
        </w:rPr>
        <w:t xml:space="preserve"> – Apprentissages progressifs à l’école maternelle – INRP – Hachette 2000</w:t>
      </w:r>
    </w:p>
    <w:p w:rsidR="00E802E3" w:rsidRPr="00E802E3" w:rsidRDefault="00E802E3" w:rsidP="004318EF">
      <w:pPr>
        <w:autoSpaceDE w:val="0"/>
        <w:autoSpaceDN w:val="0"/>
        <w:adjustRightInd w:val="0"/>
        <w:spacing w:after="0"/>
        <w:rPr>
          <w:rFonts w:ascii="Times New Roman" w:hAnsi="Times New Roman"/>
          <w:sz w:val="28"/>
          <w:szCs w:val="28"/>
        </w:rPr>
      </w:pPr>
    </w:p>
    <w:p w:rsidR="004318EF" w:rsidRPr="00E802E3" w:rsidRDefault="004318EF" w:rsidP="004318EF">
      <w:pPr>
        <w:autoSpaceDE w:val="0"/>
        <w:autoSpaceDN w:val="0"/>
        <w:adjustRightInd w:val="0"/>
        <w:spacing w:after="0"/>
        <w:rPr>
          <w:rFonts w:ascii="Times New Roman" w:hAnsi="Times New Roman"/>
          <w:sz w:val="28"/>
          <w:szCs w:val="28"/>
        </w:rPr>
      </w:pPr>
    </w:p>
    <w:p w:rsidR="004318EF" w:rsidRPr="00E802E3" w:rsidRDefault="00032544" w:rsidP="004318EF">
      <w:pPr>
        <w:numPr>
          <w:ilvl w:val="0"/>
          <w:numId w:val="14"/>
        </w:numPr>
        <w:autoSpaceDE w:val="0"/>
        <w:autoSpaceDN w:val="0"/>
        <w:adjustRightInd w:val="0"/>
        <w:spacing w:after="0"/>
        <w:rPr>
          <w:rFonts w:ascii="Times New Roman" w:hAnsi="Times New Roman"/>
          <w:b/>
          <w:sz w:val="28"/>
          <w:szCs w:val="28"/>
        </w:rPr>
      </w:pPr>
      <w:r w:rsidRPr="00E802E3">
        <w:rPr>
          <w:rFonts w:ascii="Times New Roman" w:hAnsi="Times New Roman"/>
          <w:b/>
          <w:sz w:val="28"/>
          <w:szCs w:val="28"/>
        </w:rPr>
        <w:t>sites web autour du Kamishibaï (Café Pédagogique)</w:t>
      </w:r>
    </w:p>
    <w:p w:rsidR="004318EF" w:rsidRPr="00E802E3" w:rsidRDefault="004318EF" w:rsidP="004318EF">
      <w:pPr>
        <w:spacing w:after="60" w:line="280" w:lineRule="atLeast"/>
        <w:ind w:right="2098"/>
        <w:jc w:val="both"/>
        <w:rPr>
          <w:rFonts w:ascii="Times New Roman" w:eastAsia="Times New Roman" w:hAnsi="Times New Roman"/>
          <w:color w:val="000000"/>
          <w:sz w:val="19"/>
          <w:szCs w:val="19"/>
          <w:lang w:eastAsia="fr-FR"/>
        </w:rPr>
      </w:pPr>
      <w:r w:rsidRPr="00E802E3">
        <w:rPr>
          <w:rFonts w:ascii="Times New Roman" w:hAnsi="Times New Roman"/>
          <w:sz w:val="28"/>
          <w:szCs w:val="28"/>
        </w:rPr>
        <w:t xml:space="preserve">      </w:t>
      </w:r>
    </w:p>
    <w:p w:rsidR="004318EF" w:rsidRPr="00E802E3" w:rsidRDefault="004318EF" w:rsidP="004318EF">
      <w:pPr>
        <w:spacing w:after="60" w:line="280" w:lineRule="atLeast"/>
        <w:ind w:left="601" w:right="2098"/>
        <w:jc w:val="both"/>
        <w:rPr>
          <w:rFonts w:ascii="Times New Roman" w:eastAsia="Times New Roman" w:hAnsi="Times New Roman"/>
          <w:color w:val="000000"/>
          <w:sz w:val="28"/>
          <w:szCs w:val="28"/>
          <w:lang w:eastAsia="fr-FR"/>
        </w:rPr>
      </w:pPr>
      <w:hyperlink r:id="rId35" w:history="1">
        <w:r w:rsidRPr="00E802E3">
          <w:rPr>
            <w:rFonts w:ascii="Times New Roman" w:eastAsia="Times New Roman" w:hAnsi="Times New Roman"/>
            <w:color w:val="0000FF"/>
            <w:sz w:val="28"/>
            <w:szCs w:val="28"/>
            <w:u w:val="single"/>
            <w:lang w:eastAsia="fr-FR"/>
          </w:rPr>
          <w:t>http://freinet.org/cmt/articles/recherche94-pdf.pdf</w:t>
        </w:r>
      </w:hyperlink>
    </w:p>
    <w:p w:rsidR="004318EF" w:rsidRPr="00E802E3" w:rsidRDefault="004318EF" w:rsidP="004318EF">
      <w:pPr>
        <w:spacing w:after="60" w:line="280" w:lineRule="atLeast"/>
        <w:ind w:left="601" w:right="2098"/>
        <w:jc w:val="both"/>
        <w:rPr>
          <w:rFonts w:ascii="Times New Roman" w:eastAsia="Times New Roman" w:hAnsi="Times New Roman"/>
          <w:color w:val="000000"/>
          <w:sz w:val="28"/>
          <w:szCs w:val="28"/>
          <w:lang w:eastAsia="fr-FR"/>
        </w:rPr>
      </w:pPr>
      <w:r w:rsidRPr="00E802E3">
        <w:rPr>
          <w:rFonts w:ascii="Times New Roman" w:eastAsia="Times New Roman" w:hAnsi="Times New Roman"/>
          <w:color w:val="333333"/>
          <w:sz w:val="28"/>
          <w:szCs w:val="28"/>
          <w:lang w:eastAsia="fr-FR"/>
        </w:rPr>
        <w:t>Fabriquer un kamishibaï, télécharger un plan de construction  sur le site de l'ICEM 44</w:t>
      </w:r>
    </w:p>
    <w:p w:rsidR="004318EF" w:rsidRPr="00E802E3" w:rsidRDefault="00D0745B" w:rsidP="004318EF">
      <w:pPr>
        <w:spacing w:after="60" w:line="280" w:lineRule="atLeast"/>
        <w:ind w:left="601" w:right="2098"/>
        <w:jc w:val="both"/>
        <w:rPr>
          <w:rFonts w:ascii="Times New Roman" w:eastAsia="Times New Roman" w:hAnsi="Times New Roman"/>
          <w:color w:val="000000"/>
          <w:sz w:val="28"/>
          <w:szCs w:val="28"/>
          <w:lang w:eastAsia="fr-FR"/>
        </w:rPr>
      </w:pPr>
      <w:r>
        <w:rPr>
          <w:noProof/>
          <w:lang w:eastAsia="fr-FR"/>
        </w:rPr>
        <w:drawing>
          <wp:anchor distT="0" distB="0" distL="114300" distR="114300" simplePos="0" relativeHeight="251671552" behindDoc="0" locked="0" layoutInCell="1" allowOverlap="1">
            <wp:simplePos x="0" y="0"/>
            <wp:positionH relativeFrom="column">
              <wp:posOffset>5737860</wp:posOffset>
            </wp:positionH>
            <wp:positionV relativeFrom="paragraph">
              <wp:posOffset>564515</wp:posOffset>
            </wp:positionV>
            <wp:extent cx="1369060" cy="1800860"/>
            <wp:effectExtent l="0" t="0" r="2540" b="8890"/>
            <wp:wrapNone/>
            <wp:docPr id="52" name="il_fi" descr="http://www.laclasse.fr/e_img/boutique/mat12020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classe.fr/e_img/boutique/mat120201_large.jp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369060" cy="18008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8" w:history="1">
        <w:r w:rsidR="004318EF" w:rsidRPr="00E802E3">
          <w:rPr>
            <w:rFonts w:ascii="Times New Roman" w:eastAsia="Times New Roman" w:hAnsi="Times New Roman"/>
            <w:color w:val="0000FF"/>
            <w:sz w:val="28"/>
            <w:szCs w:val="28"/>
            <w:u w:val="single"/>
            <w:lang w:eastAsia="fr-FR"/>
          </w:rPr>
          <w:t>http://www.icem-pedagogie-freinet.org/travail-cooperatif/espace_organisation/gd-s/gd-44/infos-du-gd/plans-du-kamishibai.pdf/view</w:t>
        </w:r>
      </w:hyperlink>
    </w:p>
    <w:p w:rsidR="004318EF" w:rsidRPr="00E802E3" w:rsidRDefault="004318EF" w:rsidP="004318EF">
      <w:pPr>
        <w:spacing w:after="60" w:line="280" w:lineRule="atLeast"/>
        <w:ind w:left="601" w:right="2098"/>
        <w:jc w:val="both"/>
        <w:rPr>
          <w:rFonts w:ascii="Times New Roman" w:eastAsia="Times New Roman" w:hAnsi="Times New Roman"/>
          <w:color w:val="000000"/>
          <w:sz w:val="28"/>
          <w:szCs w:val="28"/>
          <w:lang w:eastAsia="fr-FR"/>
        </w:rPr>
      </w:pPr>
      <w:r w:rsidRPr="00E802E3">
        <w:rPr>
          <w:rFonts w:ascii="Times New Roman" w:eastAsia="Times New Roman" w:hAnsi="Times New Roman"/>
          <w:color w:val="333333"/>
          <w:sz w:val="28"/>
          <w:szCs w:val="28"/>
          <w:lang w:eastAsia="fr-FR"/>
        </w:rPr>
        <w:t>Un exemple de projet sur le site Ici et Là-bas :</w:t>
      </w:r>
      <w:r w:rsidR="0070765A" w:rsidRPr="0070765A">
        <w:rPr>
          <w:rFonts w:ascii="Arial" w:hAnsi="Arial" w:cs="Arial"/>
          <w:sz w:val="20"/>
          <w:szCs w:val="20"/>
        </w:rPr>
        <w:t xml:space="preserve"> </w:t>
      </w:r>
    </w:p>
    <w:p w:rsidR="004318EF" w:rsidRPr="00E802E3" w:rsidRDefault="004318EF" w:rsidP="004318EF">
      <w:pPr>
        <w:spacing w:after="60" w:line="280" w:lineRule="atLeast"/>
        <w:ind w:left="601" w:right="2098"/>
        <w:jc w:val="both"/>
        <w:rPr>
          <w:rFonts w:ascii="Times New Roman" w:eastAsia="Times New Roman" w:hAnsi="Times New Roman"/>
          <w:color w:val="000000"/>
          <w:sz w:val="28"/>
          <w:szCs w:val="28"/>
          <w:lang w:eastAsia="fr-FR"/>
        </w:rPr>
      </w:pPr>
      <w:hyperlink r:id="rId39" w:history="1">
        <w:r w:rsidRPr="00E802E3">
          <w:rPr>
            <w:rFonts w:ascii="Times New Roman" w:eastAsia="Times New Roman" w:hAnsi="Times New Roman"/>
            <w:color w:val="0000FF"/>
            <w:sz w:val="28"/>
            <w:szCs w:val="28"/>
            <w:u w:val="single"/>
            <w:lang w:eastAsia="fr-FR"/>
          </w:rPr>
          <w:t>http://www.christophelegris.com/demo/ist/kami.php3</w:t>
        </w:r>
      </w:hyperlink>
    </w:p>
    <w:p w:rsidR="004318EF" w:rsidRPr="00E802E3" w:rsidRDefault="004318EF" w:rsidP="004318EF">
      <w:pPr>
        <w:spacing w:after="60" w:line="280" w:lineRule="atLeast"/>
        <w:ind w:left="601" w:right="2098"/>
        <w:jc w:val="both"/>
        <w:rPr>
          <w:rFonts w:ascii="Times New Roman" w:eastAsia="Times New Roman" w:hAnsi="Times New Roman"/>
          <w:color w:val="000000"/>
          <w:sz w:val="28"/>
          <w:szCs w:val="28"/>
          <w:lang w:eastAsia="fr-FR"/>
        </w:rPr>
      </w:pPr>
      <w:r w:rsidRPr="00E802E3">
        <w:rPr>
          <w:rFonts w:ascii="Times New Roman" w:eastAsia="Times New Roman" w:hAnsi="Times New Roman"/>
          <w:color w:val="333333"/>
          <w:sz w:val="28"/>
          <w:szCs w:val="28"/>
          <w:lang w:eastAsia="fr-FR"/>
        </w:rPr>
        <w:t>Une expérience de classe, transposer l'histoire des 3 petits cochons en kamishibaï :</w:t>
      </w:r>
    </w:p>
    <w:p w:rsidR="004318EF" w:rsidRPr="00E802E3" w:rsidRDefault="004318EF" w:rsidP="004318EF">
      <w:pPr>
        <w:spacing w:after="60" w:line="280" w:lineRule="atLeast"/>
        <w:ind w:left="601" w:right="2098"/>
        <w:jc w:val="both"/>
        <w:rPr>
          <w:rFonts w:ascii="Times New Roman" w:eastAsia="Times New Roman" w:hAnsi="Times New Roman"/>
          <w:color w:val="000000"/>
          <w:sz w:val="28"/>
          <w:szCs w:val="28"/>
          <w:lang w:eastAsia="fr-FR"/>
        </w:rPr>
      </w:pPr>
      <w:hyperlink r:id="rId40" w:history="1">
        <w:r w:rsidRPr="00E802E3">
          <w:rPr>
            <w:rFonts w:ascii="Times New Roman" w:eastAsia="Times New Roman" w:hAnsi="Times New Roman"/>
            <w:color w:val="0000FF"/>
            <w:sz w:val="28"/>
            <w:szCs w:val="28"/>
            <w:u w:val="single"/>
            <w:lang w:eastAsia="fr-FR"/>
          </w:rPr>
          <w:t>http://www.unige.ch/fapse/SSE/teaching/uf762/texte06-59.htm</w:t>
        </w:r>
      </w:hyperlink>
    </w:p>
    <w:p w:rsidR="004318EF" w:rsidRPr="00E802E3" w:rsidRDefault="004318EF" w:rsidP="004318EF">
      <w:pPr>
        <w:spacing w:after="60" w:line="280" w:lineRule="atLeast"/>
        <w:ind w:left="601" w:right="2098"/>
        <w:jc w:val="both"/>
        <w:rPr>
          <w:rFonts w:ascii="Times New Roman" w:eastAsia="Times New Roman" w:hAnsi="Times New Roman"/>
          <w:color w:val="000000"/>
          <w:sz w:val="28"/>
          <w:szCs w:val="28"/>
          <w:lang w:eastAsia="fr-FR"/>
        </w:rPr>
      </w:pPr>
      <w:r w:rsidRPr="00E802E3">
        <w:rPr>
          <w:rFonts w:ascii="Times New Roman" w:eastAsia="Times New Roman" w:hAnsi="Times New Roman"/>
          <w:color w:val="333333"/>
          <w:sz w:val="28"/>
          <w:szCs w:val="28"/>
          <w:lang w:eastAsia="fr-FR"/>
        </w:rPr>
        <w:t>Le kamishibaï, bonne idée pour la c</w:t>
      </w:r>
      <w:r w:rsidR="00E802E3">
        <w:rPr>
          <w:rFonts w:ascii="Times New Roman" w:eastAsia="Times New Roman" w:hAnsi="Times New Roman"/>
          <w:color w:val="333333"/>
          <w:sz w:val="28"/>
          <w:szCs w:val="28"/>
          <w:lang w:eastAsia="fr-FR"/>
        </w:rPr>
        <w:t xml:space="preserve">lasse sur le blog Des livres </w:t>
      </w:r>
      <w:proofErr w:type="spellStart"/>
      <w:r w:rsidR="00E802E3">
        <w:rPr>
          <w:rFonts w:ascii="Times New Roman" w:eastAsia="Times New Roman" w:hAnsi="Times New Roman"/>
          <w:color w:val="333333"/>
          <w:sz w:val="28"/>
          <w:szCs w:val="28"/>
          <w:lang w:eastAsia="fr-FR"/>
        </w:rPr>
        <w:t>et</w:t>
      </w:r>
      <w:r w:rsidRPr="00E802E3">
        <w:rPr>
          <w:rFonts w:ascii="Times New Roman" w:eastAsia="Times New Roman" w:hAnsi="Times New Roman"/>
          <w:color w:val="333333"/>
          <w:sz w:val="28"/>
          <w:szCs w:val="28"/>
          <w:lang w:eastAsia="fr-FR"/>
        </w:rPr>
        <w:t>l'école</w:t>
      </w:r>
      <w:proofErr w:type="spellEnd"/>
      <w:r w:rsidR="00E802E3">
        <w:rPr>
          <w:rFonts w:ascii="Times New Roman" w:eastAsia="Times New Roman" w:hAnsi="Times New Roman"/>
          <w:color w:val="333333"/>
          <w:sz w:val="28"/>
          <w:szCs w:val="28"/>
          <w:lang w:eastAsia="fr-FR"/>
        </w:rPr>
        <w:t> </w:t>
      </w:r>
    </w:p>
    <w:p w:rsidR="004318EF" w:rsidRPr="00E802E3" w:rsidRDefault="004318EF" w:rsidP="004318EF">
      <w:pPr>
        <w:spacing w:after="60" w:line="280" w:lineRule="atLeast"/>
        <w:ind w:left="601" w:right="2098"/>
        <w:jc w:val="both"/>
        <w:rPr>
          <w:rFonts w:ascii="Times New Roman" w:eastAsia="Times New Roman" w:hAnsi="Times New Roman"/>
          <w:color w:val="000000"/>
          <w:sz w:val="28"/>
          <w:szCs w:val="28"/>
          <w:lang w:eastAsia="fr-FR"/>
        </w:rPr>
      </w:pPr>
      <w:hyperlink r:id="rId41" w:anchor="links" w:history="1">
        <w:r w:rsidRPr="00E802E3">
          <w:rPr>
            <w:rFonts w:ascii="Times New Roman" w:eastAsia="Times New Roman" w:hAnsi="Times New Roman"/>
            <w:color w:val="0000FF"/>
            <w:sz w:val="28"/>
            <w:szCs w:val="28"/>
            <w:u w:val="single"/>
            <w:lang w:eastAsia="fr-FR"/>
          </w:rPr>
          <w:t>http://deslivresetlecole.blogspot.com/2007/12/le-kamishibai-bonne-ide-pour-la-classe.html#links</w:t>
        </w:r>
      </w:hyperlink>
    </w:p>
    <w:p w:rsidR="004318EF" w:rsidRPr="00E802E3" w:rsidRDefault="004318EF" w:rsidP="004318EF">
      <w:pPr>
        <w:spacing w:after="60" w:line="280" w:lineRule="atLeast"/>
        <w:ind w:left="601" w:right="2098"/>
        <w:jc w:val="both"/>
        <w:rPr>
          <w:rFonts w:ascii="Times New Roman" w:eastAsia="Times New Roman" w:hAnsi="Times New Roman"/>
          <w:color w:val="000000"/>
          <w:sz w:val="28"/>
          <w:szCs w:val="28"/>
          <w:lang w:eastAsia="fr-FR"/>
        </w:rPr>
      </w:pPr>
      <w:r w:rsidRPr="00E802E3">
        <w:rPr>
          <w:rFonts w:ascii="Times New Roman" w:eastAsia="Times New Roman" w:hAnsi="Times New Roman"/>
          <w:color w:val="333333"/>
          <w:sz w:val="28"/>
          <w:szCs w:val="28"/>
          <w:lang w:eastAsia="fr-FR"/>
        </w:rPr>
        <w:t>Bonus-</w:t>
      </w:r>
      <w:proofErr w:type="spellStart"/>
      <w:r w:rsidRPr="00E802E3">
        <w:rPr>
          <w:rFonts w:ascii="Times New Roman" w:eastAsia="Times New Roman" w:hAnsi="Times New Roman"/>
          <w:color w:val="333333"/>
          <w:sz w:val="28"/>
          <w:szCs w:val="28"/>
          <w:lang w:eastAsia="fr-FR"/>
        </w:rPr>
        <w:t>track</w:t>
      </w:r>
      <w:proofErr w:type="spellEnd"/>
      <w:r w:rsidRPr="00E802E3">
        <w:rPr>
          <w:rFonts w:ascii="Times New Roman" w:eastAsia="Times New Roman" w:hAnsi="Times New Roman"/>
          <w:color w:val="333333"/>
          <w:sz w:val="28"/>
          <w:szCs w:val="28"/>
          <w:lang w:eastAsia="fr-FR"/>
        </w:rPr>
        <w:t xml:space="preserve"> : une histoire racontée par un professionnel du kamishibaï, vidéo de </w:t>
      </w:r>
      <w:proofErr w:type="spellStart"/>
      <w:r w:rsidRPr="00E802E3">
        <w:rPr>
          <w:rFonts w:ascii="Times New Roman" w:eastAsia="Times New Roman" w:hAnsi="Times New Roman"/>
          <w:color w:val="333333"/>
          <w:sz w:val="28"/>
          <w:szCs w:val="28"/>
          <w:lang w:eastAsia="fr-FR"/>
        </w:rPr>
        <w:t>Zamok</w:t>
      </w:r>
      <w:proofErr w:type="spellEnd"/>
      <w:r w:rsidRPr="00E802E3">
        <w:rPr>
          <w:rFonts w:ascii="Times New Roman" w:eastAsia="Times New Roman" w:hAnsi="Times New Roman"/>
          <w:color w:val="333333"/>
          <w:sz w:val="28"/>
          <w:szCs w:val="28"/>
          <w:lang w:eastAsia="fr-FR"/>
        </w:rPr>
        <w:t xml:space="preserve"> :</w:t>
      </w:r>
    </w:p>
    <w:p w:rsidR="004318EF" w:rsidRPr="00E802E3" w:rsidRDefault="00D0745B" w:rsidP="004318EF">
      <w:pPr>
        <w:spacing w:after="60" w:line="280" w:lineRule="atLeast"/>
        <w:ind w:left="601" w:right="2098"/>
        <w:jc w:val="both"/>
        <w:rPr>
          <w:rFonts w:ascii="Times New Roman" w:eastAsia="Times New Roman" w:hAnsi="Times New Roman"/>
          <w:color w:val="000000"/>
          <w:sz w:val="28"/>
          <w:szCs w:val="28"/>
          <w:lang w:eastAsia="fr-FR"/>
        </w:rPr>
      </w:pPr>
      <w:r>
        <w:rPr>
          <w:noProof/>
          <w:lang w:eastAsia="fr-FR"/>
        </w:rPr>
        <w:drawing>
          <wp:anchor distT="0" distB="0" distL="114300" distR="114300" simplePos="0" relativeHeight="251670528" behindDoc="0" locked="0" layoutInCell="1" allowOverlap="1">
            <wp:simplePos x="0" y="0"/>
            <wp:positionH relativeFrom="column">
              <wp:posOffset>5737860</wp:posOffset>
            </wp:positionH>
            <wp:positionV relativeFrom="paragraph">
              <wp:posOffset>211455</wp:posOffset>
            </wp:positionV>
            <wp:extent cx="1373505" cy="1866900"/>
            <wp:effectExtent l="0" t="0" r="0" b="0"/>
            <wp:wrapNone/>
            <wp:docPr id="51" name="il_fi" descr="http://books.google.com/books?id=DsFjPgAACAAJ&amp;printsec=frontcover&amp;img=1&amp;zoo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ooks.google.com/books?id=DsFjPgAACAAJ&amp;printsec=frontcover&amp;img=1&amp;zoom=1"/>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373505" cy="18669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4" w:history="1">
        <w:r w:rsidR="004318EF" w:rsidRPr="00E802E3">
          <w:rPr>
            <w:rFonts w:ascii="Times New Roman" w:eastAsia="Times New Roman" w:hAnsi="Times New Roman"/>
            <w:color w:val="0000FF"/>
            <w:sz w:val="28"/>
            <w:szCs w:val="28"/>
            <w:u w:val="single"/>
            <w:lang w:eastAsia="fr-FR"/>
          </w:rPr>
          <w:t>http://zamok.over-blog.com/article-13038887.html</w:t>
        </w:r>
      </w:hyperlink>
    </w:p>
    <w:p w:rsidR="004318EF" w:rsidRPr="00E802E3" w:rsidRDefault="004318EF" w:rsidP="004318EF">
      <w:pPr>
        <w:spacing w:after="60" w:line="280" w:lineRule="atLeast"/>
        <w:ind w:left="601" w:right="2098"/>
        <w:jc w:val="both"/>
        <w:rPr>
          <w:rFonts w:ascii="Times New Roman" w:eastAsia="Times New Roman" w:hAnsi="Times New Roman"/>
          <w:color w:val="000000"/>
          <w:sz w:val="28"/>
          <w:szCs w:val="28"/>
          <w:lang w:eastAsia="fr-FR"/>
        </w:rPr>
      </w:pPr>
      <w:r w:rsidRPr="00E802E3">
        <w:rPr>
          <w:rFonts w:ascii="Times New Roman" w:eastAsia="Times New Roman" w:hAnsi="Times New Roman"/>
          <w:color w:val="333333"/>
          <w:sz w:val="28"/>
          <w:szCs w:val="28"/>
          <w:lang w:eastAsia="fr-FR"/>
        </w:rPr>
        <w:t>Le point de vue des conteurs sur l'utilisation des supports visuels, une page instructive où il est également question du kamishibaï et de d'autres outils :</w:t>
      </w:r>
    </w:p>
    <w:p w:rsidR="004318EF" w:rsidRPr="00E802E3" w:rsidRDefault="004318EF" w:rsidP="004318EF">
      <w:pPr>
        <w:spacing w:after="60" w:line="280" w:lineRule="atLeast"/>
        <w:ind w:left="601" w:right="2098"/>
        <w:jc w:val="both"/>
        <w:rPr>
          <w:rFonts w:ascii="Times New Roman" w:eastAsia="Times New Roman" w:hAnsi="Times New Roman"/>
          <w:color w:val="000000"/>
          <w:sz w:val="28"/>
          <w:szCs w:val="28"/>
          <w:lang w:eastAsia="fr-FR"/>
        </w:rPr>
      </w:pPr>
      <w:hyperlink r:id="rId45" w:history="1">
        <w:r w:rsidRPr="00E802E3">
          <w:rPr>
            <w:rFonts w:ascii="Times New Roman" w:eastAsia="Times New Roman" w:hAnsi="Times New Roman"/>
            <w:color w:val="0000FF"/>
            <w:sz w:val="28"/>
            <w:szCs w:val="28"/>
            <w:u w:val="single"/>
            <w:lang w:eastAsia="fr-FR"/>
          </w:rPr>
          <w:t>http://www.apple-paille.com/contepourenfants/supportsvisuels.htm</w:t>
        </w:r>
      </w:hyperlink>
    </w:p>
    <w:p w:rsidR="004318EF" w:rsidRPr="00E802E3" w:rsidRDefault="004318EF" w:rsidP="004318EF">
      <w:pPr>
        <w:spacing w:after="60" w:line="280" w:lineRule="atLeast"/>
        <w:ind w:left="601" w:right="2098"/>
        <w:jc w:val="both"/>
        <w:rPr>
          <w:rFonts w:ascii="Times New Roman" w:eastAsia="Times New Roman" w:hAnsi="Times New Roman"/>
          <w:color w:val="000000"/>
          <w:sz w:val="28"/>
          <w:szCs w:val="28"/>
          <w:lang w:eastAsia="fr-FR"/>
        </w:rPr>
      </w:pPr>
      <w:hyperlink r:id="rId46" w:history="1">
        <w:r w:rsidRPr="00E802E3">
          <w:rPr>
            <w:rFonts w:ascii="Times New Roman" w:eastAsia="Times New Roman" w:hAnsi="Times New Roman"/>
            <w:color w:val="0000FF"/>
            <w:sz w:val="28"/>
            <w:szCs w:val="28"/>
            <w:u w:val="single"/>
            <w:lang w:eastAsia="fr-FR"/>
          </w:rPr>
          <w:t>http://pagesperso-orange.fr/patrick.saulnier/Gazette5.pdf</w:t>
        </w:r>
      </w:hyperlink>
    </w:p>
    <w:p w:rsidR="004318EF" w:rsidRPr="00E802E3" w:rsidRDefault="004318EF" w:rsidP="004318EF">
      <w:pPr>
        <w:spacing w:after="60" w:line="280" w:lineRule="atLeast"/>
        <w:ind w:left="601" w:right="2098"/>
        <w:jc w:val="both"/>
        <w:rPr>
          <w:rFonts w:ascii="Times New Roman" w:eastAsia="Times New Roman" w:hAnsi="Times New Roman"/>
          <w:color w:val="000000"/>
          <w:sz w:val="28"/>
          <w:szCs w:val="28"/>
          <w:lang w:eastAsia="fr-FR"/>
        </w:rPr>
      </w:pPr>
      <w:r w:rsidRPr="00E802E3">
        <w:rPr>
          <w:rFonts w:ascii="Times New Roman" w:eastAsia="Times New Roman" w:hAnsi="Times New Roman"/>
          <w:color w:val="333333"/>
          <w:sz w:val="28"/>
          <w:szCs w:val="28"/>
          <w:lang w:eastAsia="fr-FR"/>
        </w:rPr>
        <w:t> </w:t>
      </w:r>
      <w:proofErr w:type="spellStart"/>
      <w:r w:rsidRPr="00E802E3">
        <w:rPr>
          <w:rFonts w:ascii="Times New Roman" w:eastAsia="Times New Roman" w:hAnsi="Times New Roman"/>
          <w:color w:val="333333"/>
          <w:sz w:val="28"/>
          <w:szCs w:val="28"/>
          <w:lang w:eastAsia="fr-FR"/>
        </w:rPr>
        <w:t>Sitographie</w:t>
      </w:r>
      <w:proofErr w:type="spellEnd"/>
      <w:r w:rsidRPr="00E802E3">
        <w:rPr>
          <w:rFonts w:ascii="Times New Roman" w:eastAsia="Times New Roman" w:hAnsi="Times New Roman"/>
          <w:color w:val="333333"/>
          <w:sz w:val="28"/>
          <w:szCs w:val="28"/>
          <w:lang w:eastAsia="fr-FR"/>
        </w:rPr>
        <w:t xml:space="preserve"> de Bénédicte, enseignante, sur le site de la PMEV :</w:t>
      </w:r>
    </w:p>
    <w:p w:rsidR="004318EF" w:rsidRPr="005E3946" w:rsidRDefault="005E3946" w:rsidP="00E802E3">
      <w:pPr>
        <w:spacing w:after="60" w:line="280" w:lineRule="atLeast"/>
        <w:ind w:right="2098"/>
        <w:jc w:val="both"/>
        <w:rPr>
          <w:rFonts w:ascii="Times New Roman" w:eastAsia="Times New Roman" w:hAnsi="Times New Roman"/>
          <w:color w:val="000000"/>
          <w:sz w:val="28"/>
          <w:szCs w:val="28"/>
          <w:lang w:eastAsia="fr-FR"/>
        </w:rPr>
      </w:pPr>
      <w:r w:rsidRPr="005E3946">
        <w:rPr>
          <w:rFonts w:ascii="Times New Roman" w:eastAsia="Times New Roman" w:hAnsi="Times New Roman"/>
          <w:color w:val="0000FF"/>
          <w:sz w:val="28"/>
          <w:szCs w:val="28"/>
          <w:lang w:eastAsia="fr-FR"/>
        </w:rPr>
        <w:t xml:space="preserve">        </w:t>
      </w:r>
      <w:r w:rsidR="004318EF" w:rsidRPr="005E3946">
        <w:rPr>
          <w:rFonts w:ascii="Times New Roman" w:eastAsia="Times New Roman" w:hAnsi="Times New Roman"/>
          <w:color w:val="0000FF"/>
          <w:sz w:val="28"/>
          <w:szCs w:val="28"/>
          <w:lang w:eastAsia="fr-FR"/>
        </w:rPr>
        <w:t>http://www.lebulletinpmev.com/thread.php</w:t>
      </w:r>
    </w:p>
    <w:p w:rsidR="00BA0944" w:rsidRDefault="004318EF" w:rsidP="005E3946">
      <w:pPr>
        <w:spacing w:after="60" w:line="280" w:lineRule="atLeast"/>
        <w:ind w:left="601" w:right="2098"/>
        <w:rPr>
          <w:rFonts w:ascii="Times New Roman" w:eastAsia="Times New Roman" w:hAnsi="Times New Roman"/>
          <w:b/>
          <w:i/>
          <w:color w:val="333333"/>
          <w:sz w:val="28"/>
          <w:szCs w:val="28"/>
          <w:lang w:eastAsia="fr-FR"/>
        </w:rPr>
      </w:pPr>
      <w:r w:rsidRPr="005E3946">
        <w:rPr>
          <w:rFonts w:ascii="Times New Roman" w:eastAsia="Times New Roman" w:hAnsi="Times New Roman"/>
          <w:b/>
          <w:color w:val="333333"/>
          <w:sz w:val="28"/>
          <w:szCs w:val="28"/>
          <w:lang w:eastAsia="fr-FR"/>
        </w:rPr>
        <w:t xml:space="preserve"> Site de l'éditeur </w:t>
      </w:r>
      <w:proofErr w:type="spellStart"/>
      <w:r w:rsidRPr="005E3946">
        <w:rPr>
          <w:rFonts w:ascii="Times New Roman" w:eastAsia="Times New Roman" w:hAnsi="Times New Roman"/>
          <w:b/>
          <w:color w:val="333333"/>
          <w:sz w:val="28"/>
          <w:szCs w:val="28"/>
          <w:lang w:eastAsia="fr-FR"/>
        </w:rPr>
        <w:t>Callicéphale</w:t>
      </w:r>
      <w:proofErr w:type="spellEnd"/>
      <w:r w:rsidRPr="005E3946">
        <w:rPr>
          <w:rFonts w:ascii="Times New Roman" w:eastAsia="Times New Roman" w:hAnsi="Times New Roman"/>
          <w:b/>
          <w:color w:val="333333"/>
          <w:sz w:val="28"/>
          <w:szCs w:val="28"/>
          <w:lang w:eastAsia="fr-FR"/>
        </w:rPr>
        <w:t xml:space="preserve">, éditeur de </w:t>
      </w:r>
      <w:proofErr w:type="spellStart"/>
      <w:r w:rsidRPr="005E3946">
        <w:rPr>
          <w:rFonts w:ascii="Times New Roman" w:eastAsia="Times New Roman" w:hAnsi="Times New Roman"/>
          <w:b/>
          <w:color w:val="333333"/>
          <w:sz w:val="28"/>
          <w:szCs w:val="28"/>
          <w:lang w:eastAsia="fr-FR"/>
        </w:rPr>
        <w:t>kamishibaïs</w:t>
      </w:r>
      <w:proofErr w:type="spellEnd"/>
      <w:r w:rsidRPr="005E3946">
        <w:rPr>
          <w:rFonts w:ascii="Times New Roman" w:eastAsia="Times New Roman" w:hAnsi="Times New Roman"/>
          <w:b/>
          <w:color w:val="333333"/>
          <w:sz w:val="28"/>
          <w:szCs w:val="28"/>
          <w:lang w:eastAsia="fr-FR"/>
        </w:rPr>
        <w:t xml:space="preserve"> </w:t>
      </w:r>
      <w:hyperlink r:id="rId47" w:history="1">
        <w:r w:rsidRPr="005E3946">
          <w:rPr>
            <w:rFonts w:ascii="Times New Roman" w:eastAsia="Times New Roman" w:hAnsi="Times New Roman"/>
            <w:b/>
            <w:color w:val="0000FF"/>
            <w:sz w:val="28"/>
            <w:szCs w:val="28"/>
            <w:u w:val="single"/>
            <w:lang w:eastAsia="fr-FR"/>
          </w:rPr>
          <w:t>http://www.callicephale.fr/</w:t>
        </w:r>
      </w:hyperlink>
      <w:r w:rsidR="005E3946">
        <w:rPr>
          <w:rFonts w:ascii="Times New Roman" w:eastAsia="Times New Roman" w:hAnsi="Times New Roman"/>
          <w:b/>
          <w:color w:val="333333"/>
          <w:sz w:val="28"/>
          <w:szCs w:val="28"/>
          <w:lang w:eastAsia="fr-FR"/>
        </w:rPr>
        <w:t xml:space="preserve"> - </w:t>
      </w:r>
      <w:proofErr w:type="spellStart"/>
      <w:r w:rsidR="005E3946" w:rsidRPr="005E3946">
        <w:rPr>
          <w:rFonts w:ascii="Times New Roman" w:eastAsia="Times New Roman" w:hAnsi="Times New Roman"/>
          <w:b/>
          <w:i/>
          <w:color w:val="333333"/>
          <w:sz w:val="28"/>
          <w:szCs w:val="28"/>
          <w:lang w:eastAsia="fr-FR"/>
        </w:rPr>
        <w:t>butaï</w:t>
      </w:r>
      <w:proofErr w:type="spellEnd"/>
      <w:r w:rsidR="005E3946" w:rsidRPr="005E3946">
        <w:rPr>
          <w:rFonts w:ascii="Times New Roman" w:eastAsia="Times New Roman" w:hAnsi="Times New Roman"/>
          <w:b/>
          <w:i/>
          <w:color w:val="333333"/>
          <w:sz w:val="28"/>
          <w:szCs w:val="28"/>
          <w:lang w:eastAsia="fr-FR"/>
        </w:rPr>
        <w:t xml:space="preserve"> = 68,60 euros (moins cher trouvé)</w:t>
      </w:r>
    </w:p>
    <w:p w:rsidR="00FA7A45" w:rsidRPr="008043FD" w:rsidRDefault="001725DA" w:rsidP="008043FD">
      <w:pPr>
        <w:spacing w:after="60" w:line="280" w:lineRule="atLeast"/>
        <w:ind w:right="2098"/>
        <w:rPr>
          <w:rFonts w:ascii="Times New Roman" w:eastAsia="Times New Roman" w:hAnsi="Times New Roman"/>
          <w:b/>
          <w:i/>
          <w:color w:val="000000"/>
          <w:sz w:val="28"/>
          <w:szCs w:val="28"/>
          <w:lang w:eastAsia="fr-FR"/>
        </w:rPr>
      </w:pPr>
      <w:r>
        <w:rPr>
          <w:rFonts w:ascii="Times New Roman" w:eastAsia="Times New Roman" w:hAnsi="Times New Roman"/>
          <w:b/>
          <w:i/>
          <w:color w:val="000000"/>
          <w:sz w:val="28"/>
          <w:szCs w:val="28"/>
          <w:lang w:eastAsia="fr-FR"/>
        </w:rPr>
        <w:t xml:space="preserve">         </w:t>
      </w:r>
      <w:r w:rsidRPr="00BA0944">
        <w:rPr>
          <w:rFonts w:ascii="Arial" w:hAnsi="Arial" w:cs="Arial"/>
          <w:i/>
        </w:rPr>
        <w:t xml:space="preserve">Christine Paillard – GS /CP- Ecole Arago </w:t>
      </w:r>
      <w:r>
        <w:rPr>
          <w:rFonts w:ascii="Arial" w:hAnsi="Arial" w:cs="Arial"/>
          <w:i/>
        </w:rPr>
        <w:t>–</w:t>
      </w:r>
      <w:r w:rsidRPr="00BA0944">
        <w:rPr>
          <w:rFonts w:ascii="Arial" w:hAnsi="Arial" w:cs="Arial"/>
          <w:i/>
        </w:rPr>
        <w:t xml:space="preserve"> Châteauroux</w:t>
      </w:r>
      <w:r>
        <w:rPr>
          <w:rFonts w:ascii="Arial" w:hAnsi="Arial" w:cs="Arial"/>
          <w:i/>
        </w:rPr>
        <w:t xml:space="preserve">                            10                                                                          </w:t>
      </w:r>
      <w:r>
        <w:rPr>
          <w:rFonts w:ascii="Times New Roman" w:eastAsia="Times New Roman" w:hAnsi="Times New Roman"/>
          <w:b/>
          <w:i/>
          <w:color w:val="000000"/>
          <w:sz w:val="28"/>
          <w:szCs w:val="28"/>
          <w:lang w:eastAsia="fr-FR"/>
        </w:rPr>
        <w:t xml:space="preserve">                                               </w:t>
      </w:r>
    </w:p>
    <w:sectPr w:rsidR="00FA7A45" w:rsidRPr="008043FD" w:rsidSect="00827BE8">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610" w:rsidRDefault="00B12610" w:rsidP="001441A1">
      <w:pPr>
        <w:spacing w:after="0"/>
      </w:pPr>
      <w:r>
        <w:separator/>
      </w:r>
    </w:p>
  </w:endnote>
  <w:endnote w:type="continuationSeparator" w:id="0">
    <w:p w:rsidR="00B12610" w:rsidRDefault="00B12610" w:rsidP="00144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610" w:rsidRDefault="00B12610" w:rsidP="001441A1">
      <w:pPr>
        <w:spacing w:after="0"/>
      </w:pPr>
      <w:r>
        <w:separator/>
      </w:r>
    </w:p>
  </w:footnote>
  <w:footnote w:type="continuationSeparator" w:id="0">
    <w:p w:rsidR="00B12610" w:rsidRDefault="00B12610" w:rsidP="001441A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D512B"/>
    <w:multiLevelType w:val="hybridMultilevel"/>
    <w:tmpl w:val="EB30320E"/>
    <w:lvl w:ilvl="0" w:tplc="49629B3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A17C33"/>
    <w:multiLevelType w:val="hybridMultilevel"/>
    <w:tmpl w:val="E424C016"/>
    <w:lvl w:ilvl="0" w:tplc="61CE7B40">
      <w:start w:val="1"/>
      <w:numFmt w:val="upp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
    <w:nsid w:val="0FE03A95"/>
    <w:multiLevelType w:val="hybridMultilevel"/>
    <w:tmpl w:val="979E1238"/>
    <w:lvl w:ilvl="0" w:tplc="EB829F3E">
      <w:start w:val="1"/>
      <w:numFmt w:val="upp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
    <w:nsid w:val="1FB93016"/>
    <w:multiLevelType w:val="hybridMultilevel"/>
    <w:tmpl w:val="9CA26F26"/>
    <w:lvl w:ilvl="0" w:tplc="D402F2F0">
      <w:start w:val="3"/>
      <w:numFmt w:val="decimal"/>
      <w:lvlText w:val="%1"/>
      <w:lvlJc w:val="left"/>
      <w:pPr>
        <w:ind w:left="2160" w:hanging="360"/>
      </w:pPr>
      <w:rPr>
        <w:rFonts w:hint="default"/>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4">
    <w:nsid w:val="224B4FC6"/>
    <w:multiLevelType w:val="hybridMultilevel"/>
    <w:tmpl w:val="D8CC8D2C"/>
    <w:lvl w:ilvl="0" w:tplc="96142800">
      <w:start w:val="1"/>
      <w:numFmt w:val="decimal"/>
      <w:lvlText w:val="%1."/>
      <w:lvlJc w:val="left"/>
      <w:pPr>
        <w:ind w:left="2664" w:hanging="360"/>
      </w:pPr>
      <w:rPr>
        <w:rFonts w:hint="default"/>
      </w:rPr>
    </w:lvl>
    <w:lvl w:ilvl="1" w:tplc="040C0019" w:tentative="1">
      <w:start w:val="1"/>
      <w:numFmt w:val="lowerLetter"/>
      <w:lvlText w:val="%2."/>
      <w:lvlJc w:val="left"/>
      <w:pPr>
        <w:ind w:left="3384" w:hanging="360"/>
      </w:pPr>
    </w:lvl>
    <w:lvl w:ilvl="2" w:tplc="040C001B" w:tentative="1">
      <w:start w:val="1"/>
      <w:numFmt w:val="lowerRoman"/>
      <w:lvlText w:val="%3."/>
      <w:lvlJc w:val="right"/>
      <w:pPr>
        <w:ind w:left="4104" w:hanging="180"/>
      </w:pPr>
    </w:lvl>
    <w:lvl w:ilvl="3" w:tplc="040C000F" w:tentative="1">
      <w:start w:val="1"/>
      <w:numFmt w:val="decimal"/>
      <w:lvlText w:val="%4."/>
      <w:lvlJc w:val="left"/>
      <w:pPr>
        <w:ind w:left="4824" w:hanging="360"/>
      </w:pPr>
    </w:lvl>
    <w:lvl w:ilvl="4" w:tplc="040C0019" w:tentative="1">
      <w:start w:val="1"/>
      <w:numFmt w:val="lowerLetter"/>
      <w:lvlText w:val="%5."/>
      <w:lvlJc w:val="left"/>
      <w:pPr>
        <w:ind w:left="5544" w:hanging="360"/>
      </w:pPr>
    </w:lvl>
    <w:lvl w:ilvl="5" w:tplc="040C001B" w:tentative="1">
      <w:start w:val="1"/>
      <w:numFmt w:val="lowerRoman"/>
      <w:lvlText w:val="%6."/>
      <w:lvlJc w:val="right"/>
      <w:pPr>
        <w:ind w:left="6264" w:hanging="180"/>
      </w:pPr>
    </w:lvl>
    <w:lvl w:ilvl="6" w:tplc="040C000F" w:tentative="1">
      <w:start w:val="1"/>
      <w:numFmt w:val="decimal"/>
      <w:lvlText w:val="%7."/>
      <w:lvlJc w:val="left"/>
      <w:pPr>
        <w:ind w:left="6984" w:hanging="360"/>
      </w:pPr>
    </w:lvl>
    <w:lvl w:ilvl="7" w:tplc="040C0019" w:tentative="1">
      <w:start w:val="1"/>
      <w:numFmt w:val="lowerLetter"/>
      <w:lvlText w:val="%8."/>
      <w:lvlJc w:val="left"/>
      <w:pPr>
        <w:ind w:left="7704" w:hanging="360"/>
      </w:pPr>
    </w:lvl>
    <w:lvl w:ilvl="8" w:tplc="040C001B" w:tentative="1">
      <w:start w:val="1"/>
      <w:numFmt w:val="lowerRoman"/>
      <w:lvlText w:val="%9."/>
      <w:lvlJc w:val="right"/>
      <w:pPr>
        <w:ind w:left="8424" w:hanging="180"/>
      </w:pPr>
    </w:lvl>
  </w:abstractNum>
  <w:abstractNum w:abstractNumId="5">
    <w:nsid w:val="26DE5F5F"/>
    <w:multiLevelType w:val="hybridMultilevel"/>
    <w:tmpl w:val="CB5C3D8A"/>
    <w:lvl w:ilvl="0" w:tplc="36E42968">
      <w:start w:val="9"/>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2254637"/>
    <w:multiLevelType w:val="hybridMultilevel"/>
    <w:tmpl w:val="504602BC"/>
    <w:lvl w:ilvl="0" w:tplc="4ED241F8">
      <w:start w:val="2"/>
      <w:numFmt w:val="decimal"/>
      <w:lvlText w:val="%1"/>
      <w:lvlJc w:val="left"/>
      <w:pPr>
        <w:ind w:left="2160" w:hanging="360"/>
      </w:pPr>
      <w:rPr>
        <w:rFonts w:hint="default"/>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7">
    <w:nsid w:val="43FA006F"/>
    <w:multiLevelType w:val="hybridMultilevel"/>
    <w:tmpl w:val="10E47E12"/>
    <w:lvl w:ilvl="0" w:tplc="74929D38">
      <w:start w:val="9"/>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54B1755"/>
    <w:multiLevelType w:val="hybridMultilevel"/>
    <w:tmpl w:val="B64E7734"/>
    <w:lvl w:ilvl="0" w:tplc="002E5B80">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9">
    <w:nsid w:val="4D087F1D"/>
    <w:multiLevelType w:val="hybridMultilevel"/>
    <w:tmpl w:val="5C9E76A0"/>
    <w:lvl w:ilvl="0" w:tplc="070A7A18">
      <w:start w:val="1"/>
      <w:numFmt w:val="upp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E746D19"/>
    <w:multiLevelType w:val="hybridMultilevel"/>
    <w:tmpl w:val="778EDD58"/>
    <w:lvl w:ilvl="0" w:tplc="3ED6E400">
      <w:start w:val="1"/>
      <w:numFmt w:val="upp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1">
    <w:nsid w:val="5A3C6A2B"/>
    <w:multiLevelType w:val="multilevel"/>
    <w:tmpl w:val="1A8A961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786"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F7649F"/>
    <w:multiLevelType w:val="hybridMultilevel"/>
    <w:tmpl w:val="E4682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78932BE"/>
    <w:multiLevelType w:val="hybridMultilevel"/>
    <w:tmpl w:val="F20A0D30"/>
    <w:lvl w:ilvl="0" w:tplc="7B70171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EFC4ECF"/>
    <w:multiLevelType w:val="hybridMultilevel"/>
    <w:tmpl w:val="003EAF1E"/>
    <w:lvl w:ilvl="0" w:tplc="3AD0CDE2">
      <w:start w:val="1"/>
      <w:numFmt w:val="decimal"/>
      <w:lvlText w:val="%1"/>
      <w:lvlJc w:val="left"/>
      <w:pPr>
        <w:ind w:left="1440" w:hanging="360"/>
      </w:pPr>
      <w:rPr>
        <w:rFonts w:hint="default"/>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0"/>
  </w:num>
  <w:num w:numId="2">
    <w:abstractNumId w:val="12"/>
  </w:num>
  <w:num w:numId="3">
    <w:abstractNumId w:val="9"/>
  </w:num>
  <w:num w:numId="4">
    <w:abstractNumId w:val="11"/>
  </w:num>
  <w:num w:numId="5">
    <w:abstractNumId w:val="7"/>
  </w:num>
  <w:num w:numId="6">
    <w:abstractNumId w:val="14"/>
  </w:num>
  <w:num w:numId="7">
    <w:abstractNumId w:val="6"/>
  </w:num>
  <w:num w:numId="8">
    <w:abstractNumId w:val="3"/>
  </w:num>
  <w:num w:numId="9">
    <w:abstractNumId w:val="1"/>
  </w:num>
  <w:num w:numId="10">
    <w:abstractNumId w:val="8"/>
  </w:num>
  <w:num w:numId="11">
    <w:abstractNumId w:val="10"/>
  </w:num>
  <w:num w:numId="12">
    <w:abstractNumId w:val="2"/>
  </w:num>
  <w:num w:numId="13">
    <w:abstractNumId w:val="5"/>
  </w:num>
  <w:num w:numId="14">
    <w:abstractNumId w:val="1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BE8"/>
    <w:rsid w:val="00005C38"/>
    <w:rsid w:val="00032544"/>
    <w:rsid w:val="000348A0"/>
    <w:rsid w:val="0008234C"/>
    <w:rsid w:val="00085427"/>
    <w:rsid w:val="0009498B"/>
    <w:rsid w:val="000B406E"/>
    <w:rsid w:val="000F4E24"/>
    <w:rsid w:val="00113FD4"/>
    <w:rsid w:val="00143D94"/>
    <w:rsid w:val="001441A1"/>
    <w:rsid w:val="00144896"/>
    <w:rsid w:val="001725DA"/>
    <w:rsid w:val="00181527"/>
    <w:rsid w:val="001B1044"/>
    <w:rsid w:val="001D7E50"/>
    <w:rsid w:val="001E1C4C"/>
    <w:rsid w:val="0020793D"/>
    <w:rsid w:val="0021215E"/>
    <w:rsid w:val="00215053"/>
    <w:rsid w:val="002505B1"/>
    <w:rsid w:val="00272DAC"/>
    <w:rsid w:val="002972F8"/>
    <w:rsid w:val="00330AE3"/>
    <w:rsid w:val="0033632B"/>
    <w:rsid w:val="0036438D"/>
    <w:rsid w:val="00371F7E"/>
    <w:rsid w:val="003911F1"/>
    <w:rsid w:val="00392DDC"/>
    <w:rsid w:val="003F6DA9"/>
    <w:rsid w:val="004318EF"/>
    <w:rsid w:val="004C4D9B"/>
    <w:rsid w:val="00574F32"/>
    <w:rsid w:val="00595644"/>
    <w:rsid w:val="005D6435"/>
    <w:rsid w:val="005E3946"/>
    <w:rsid w:val="00621F98"/>
    <w:rsid w:val="0062349C"/>
    <w:rsid w:val="00631115"/>
    <w:rsid w:val="0063115E"/>
    <w:rsid w:val="00642773"/>
    <w:rsid w:val="00651779"/>
    <w:rsid w:val="00676FF5"/>
    <w:rsid w:val="00682ED9"/>
    <w:rsid w:val="00695F5E"/>
    <w:rsid w:val="0070765A"/>
    <w:rsid w:val="007119B2"/>
    <w:rsid w:val="00750750"/>
    <w:rsid w:val="00772654"/>
    <w:rsid w:val="007874C2"/>
    <w:rsid w:val="007B5556"/>
    <w:rsid w:val="007C47B6"/>
    <w:rsid w:val="007E5510"/>
    <w:rsid w:val="00803785"/>
    <w:rsid w:val="008043FD"/>
    <w:rsid w:val="00827BE8"/>
    <w:rsid w:val="00843AB1"/>
    <w:rsid w:val="00863F7D"/>
    <w:rsid w:val="00895045"/>
    <w:rsid w:val="008B2874"/>
    <w:rsid w:val="008E3554"/>
    <w:rsid w:val="00911408"/>
    <w:rsid w:val="009623C3"/>
    <w:rsid w:val="00963CE6"/>
    <w:rsid w:val="009B6C04"/>
    <w:rsid w:val="00A24324"/>
    <w:rsid w:val="00A46B15"/>
    <w:rsid w:val="00A54DC9"/>
    <w:rsid w:val="00A66566"/>
    <w:rsid w:val="00AA217C"/>
    <w:rsid w:val="00AA2BAC"/>
    <w:rsid w:val="00AB05DA"/>
    <w:rsid w:val="00AE65A9"/>
    <w:rsid w:val="00B12610"/>
    <w:rsid w:val="00B62530"/>
    <w:rsid w:val="00B7305E"/>
    <w:rsid w:val="00BA0944"/>
    <w:rsid w:val="00BC6CED"/>
    <w:rsid w:val="00BE36AE"/>
    <w:rsid w:val="00C10FC4"/>
    <w:rsid w:val="00C63911"/>
    <w:rsid w:val="00C86865"/>
    <w:rsid w:val="00CE4E96"/>
    <w:rsid w:val="00D0745B"/>
    <w:rsid w:val="00D70C1C"/>
    <w:rsid w:val="00D849BE"/>
    <w:rsid w:val="00DA6532"/>
    <w:rsid w:val="00E017D5"/>
    <w:rsid w:val="00E11072"/>
    <w:rsid w:val="00E16E0D"/>
    <w:rsid w:val="00E2443A"/>
    <w:rsid w:val="00E37D0C"/>
    <w:rsid w:val="00E70511"/>
    <w:rsid w:val="00E802E3"/>
    <w:rsid w:val="00E85078"/>
    <w:rsid w:val="00F073D8"/>
    <w:rsid w:val="00F10A5C"/>
    <w:rsid w:val="00F25094"/>
    <w:rsid w:val="00F62D94"/>
    <w:rsid w:val="00FA7A45"/>
    <w:rsid w:val="00FC354B"/>
    <w:rsid w:val="00FE46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556"/>
    <w:pPr>
      <w:spacing w:after="200"/>
    </w:pPr>
    <w:rPr>
      <w:sz w:val="22"/>
      <w:szCs w:val="22"/>
      <w:lang w:eastAsia="en-US"/>
    </w:rPr>
  </w:style>
  <w:style w:type="paragraph" w:styleId="Titre1">
    <w:name w:val="heading 1"/>
    <w:basedOn w:val="Normal"/>
    <w:next w:val="Normal"/>
    <w:link w:val="Titre1Car"/>
    <w:qFormat/>
    <w:rsid w:val="007B5556"/>
    <w:pPr>
      <w:keepNext/>
      <w:spacing w:after="0"/>
      <w:outlineLvl w:val="0"/>
    </w:pPr>
    <w:rPr>
      <w:rFonts w:ascii="Times New Roman" w:eastAsia="Times New Roman" w:hAnsi="Times New Roman"/>
      <w:sz w:val="36"/>
      <w:szCs w:val="24"/>
      <w:lang w:eastAsia="fr-FR"/>
    </w:rPr>
  </w:style>
  <w:style w:type="paragraph" w:styleId="Titre3">
    <w:name w:val="heading 3"/>
    <w:basedOn w:val="Normal"/>
    <w:link w:val="Titre3Car"/>
    <w:uiPriority w:val="9"/>
    <w:qFormat/>
    <w:rsid w:val="0063115E"/>
    <w:pPr>
      <w:spacing w:before="100" w:beforeAutospacing="1" w:after="100" w:afterAutospacing="1"/>
      <w:outlineLvl w:val="2"/>
    </w:pPr>
    <w:rPr>
      <w:rFonts w:ascii="Times New Roman" w:eastAsia="Times New Roman" w:hAnsi="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B5556"/>
    <w:rPr>
      <w:rFonts w:ascii="Times New Roman" w:eastAsia="Times New Roman" w:hAnsi="Times New Roman"/>
      <w:sz w:val="36"/>
      <w:szCs w:val="24"/>
    </w:rPr>
  </w:style>
  <w:style w:type="paragraph" w:styleId="Paragraphedeliste">
    <w:name w:val="List Paragraph"/>
    <w:basedOn w:val="Normal"/>
    <w:uiPriority w:val="34"/>
    <w:qFormat/>
    <w:rsid w:val="007B5556"/>
    <w:pPr>
      <w:ind w:left="720"/>
      <w:contextualSpacing/>
    </w:pPr>
  </w:style>
  <w:style w:type="paragraph" w:customStyle="1" w:styleId="kamishibai">
    <w:name w:val="kamishibai"/>
    <w:basedOn w:val="Normal"/>
    <w:rsid w:val="00827BE8"/>
    <w:pPr>
      <w:spacing w:before="100" w:beforeAutospacing="1" w:after="100" w:afterAutospacing="1"/>
    </w:pPr>
    <w:rPr>
      <w:rFonts w:ascii="Verdana" w:eastAsia="Times New Roman" w:hAnsi="Verdana"/>
      <w:color w:val="000000"/>
      <w:sz w:val="20"/>
      <w:szCs w:val="20"/>
      <w:lang w:eastAsia="fr-FR"/>
    </w:rPr>
  </w:style>
  <w:style w:type="paragraph" w:styleId="NormalWeb">
    <w:name w:val="Normal (Web)"/>
    <w:basedOn w:val="Normal"/>
    <w:uiPriority w:val="99"/>
    <w:unhideWhenUsed/>
    <w:rsid w:val="00827BE8"/>
    <w:pPr>
      <w:spacing w:before="100" w:beforeAutospacing="1" w:after="100" w:afterAutospacing="1"/>
    </w:pPr>
    <w:rPr>
      <w:rFonts w:ascii="Times New Roman" w:eastAsia="Times New Roman" w:hAnsi="Times New Roman"/>
      <w:sz w:val="24"/>
      <w:szCs w:val="24"/>
      <w:lang w:eastAsia="fr-FR"/>
    </w:rPr>
  </w:style>
  <w:style w:type="character" w:customStyle="1" w:styleId="kamishibai1">
    <w:name w:val="kamishibai1"/>
    <w:basedOn w:val="Policepardfaut"/>
    <w:rsid w:val="00827BE8"/>
    <w:rPr>
      <w:rFonts w:ascii="Verdana" w:hAnsi="Verdana" w:hint="default"/>
      <w:b w:val="0"/>
      <w:bCs w:val="0"/>
      <w:i w:val="0"/>
      <w:iCs w:val="0"/>
      <w:smallCaps w:val="0"/>
      <w:color w:val="000000"/>
      <w:sz w:val="20"/>
      <w:szCs w:val="20"/>
    </w:rPr>
  </w:style>
  <w:style w:type="character" w:styleId="Accentuation">
    <w:name w:val="Emphasis"/>
    <w:basedOn w:val="Policepardfaut"/>
    <w:uiPriority w:val="20"/>
    <w:qFormat/>
    <w:rsid w:val="00827BE8"/>
    <w:rPr>
      <w:i/>
      <w:iCs/>
    </w:rPr>
  </w:style>
  <w:style w:type="character" w:customStyle="1" w:styleId="google-src-text1">
    <w:name w:val="google-src-text1"/>
    <w:basedOn w:val="Policepardfaut"/>
    <w:rsid w:val="00827BE8"/>
    <w:rPr>
      <w:vanish/>
      <w:webHidden w:val="0"/>
      <w:specVanish w:val="0"/>
    </w:rPr>
  </w:style>
  <w:style w:type="paragraph" w:styleId="Textedebulles">
    <w:name w:val="Balloon Text"/>
    <w:basedOn w:val="Normal"/>
    <w:link w:val="TextedebullesCar"/>
    <w:uiPriority w:val="99"/>
    <w:semiHidden/>
    <w:unhideWhenUsed/>
    <w:rsid w:val="00621F98"/>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621F98"/>
    <w:rPr>
      <w:rFonts w:ascii="Tahoma" w:hAnsi="Tahoma" w:cs="Tahoma"/>
      <w:sz w:val="16"/>
      <w:szCs w:val="16"/>
      <w:lang w:eastAsia="en-US"/>
    </w:rPr>
  </w:style>
  <w:style w:type="character" w:customStyle="1" w:styleId="Titre3Car">
    <w:name w:val="Titre 3 Car"/>
    <w:basedOn w:val="Policepardfaut"/>
    <w:link w:val="Titre3"/>
    <w:uiPriority w:val="9"/>
    <w:rsid w:val="0063115E"/>
    <w:rPr>
      <w:rFonts w:ascii="Times New Roman" w:eastAsia="Times New Roman" w:hAnsi="Times New Roman"/>
      <w:b/>
      <w:bCs/>
      <w:sz w:val="27"/>
      <w:szCs w:val="27"/>
    </w:rPr>
  </w:style>
  <w:style w:type="character" w:styleId="lev">
    <w:name w:val="Strong"/>
    <w:basedOn w:val="Policepardfaut"/>
    <w:uiPriority w:val="22"/>
    <w:qFormat/>
    <w:rsid w:val="0063115E"/>
    <w:rPr>
      <w:b/>
      <w:bCs/>
    </w:rPr>
  </w:style>
  <w:style w:type="paragraph" w:styleId="Notedefin">
    <w:name w:val="endnote text"/>
    <w:basedOn w:val="Normal"/>
    <w:link w:val="NotedefinCar"/>
    <w:uiPriority w:val="99"/>
    <w:semiHidden/>
    <w:unhideWhenUsed/>
    <w:rsid w:val="001441A1"/>
    <w:rPr>
      <w:sz w:val="20"/>
      <w:szCs w:val="20"/>
    </w:rPr>
  </w:style>
  <w:style w:type="character" w:customStyle="1" w:styleId="NotedefinCar">
    <w:name w:val="Note de fin Car"/>
    <w:basedOn w:val="Policepardfaut"/>
    <w:link w:val="Notedefin"/>
    <w:uiPriority w:val="99"/>
    <w:semiHidden/>
    <w:rsid w:val="001441A1"/>
    <w:rPr>
      <w:lang w:eastAsia="en-US"/>
    </w:rPr>
  </w:style>
  <w:style w:type="character" w:styleId="Appeldenotedefin">
    <w:name w:val="endnote reference"/>
    <w:basedOn w:val="Policepardfaut"/>
    <w:uiPriority w:val="99"/>
    <w:semiHidden/>
    <w:unhideWhenUsed/>
    <w:rsid w:val="001441A1"/>
    <w:rPr>
      <w:vertAlign w:val="superscript"/>
    </w:rPr>
  </w:style>
  <w:style w:type="table" w:styleId="Grilledutableau">
    <w:name w:val="Table Grid"/>
    <w:basedOn w:val="TableauNormal"/>
    <w:uiPriority w:val="59"/>
    <w:rsid w:val="00F073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tabtextegauche">
    <w:name w:val="27-tabtextegauche"/>
    <w:basedOn w:val="Normal"/>
    <w:rsid w:val="0033632B"/>
    <w:pPr>
      <w:spacing w:before="100" w:beforeAutospacing="1" w:after="100" w:afterAutospacing="1"/>
    </w:pPr>
    <w:rPr>
      <w:rFonts w:ascii="Verdana" w:eastAsia="Times New Roman" w:hAnsi="Verdana"/>
      <w:sz w:val="16"/>
      <w:szCs w:val="16"/>
      <w:lang w:eastAsia="fr-FR"/>
    </w:rPr>
  </w:style>
  <w:style w:type="character" w:styleId="Lienhypertexte">
    <w:name w:val="Hyperlink"/>
    <w:basedOn w:val="Policepardfaut"/>
    <w:uiPriority w:val="99"/>
    <w:semiHidden/>
    <w:unhideWhenUsed/>
    <w:rsid w:val="004318EF"/>
    <w:rPr>
      <w:color w:val="0000FF"/>
      <w:u w:val="single"/>
    </w:rPr>
  </w:style>
  <w:style w:type="paragraph" w:styleId="Textebrut">
    <w:name w:val="Plain Text"/>
    <w:basedOn w:val="Normal"/>
    <w:link w:val="TextebrutCar"/>
    <w:uiPriority w:val="99"/>
    <w:semiHidden/>
    <w:unhideWhenUsed/>
    <w:rsid w:val="004318EF"/>
    <w:pPr>
      <w:spacing w:after="0"/>
    </w:pPr>
    <w:rPr>
      <w:rFonts w:ascii="Times New Roman" w:eastAsia="Times New Roman" w:hAnsi="Times New Roman"/>
      <w:sz w:val="24"/>
      <w:szCs w:val="24"/>
      <w:lang w:eastAsia="fr-FR"/>
    </w:rPr>
  </w:style>
  <w:style w:type="character" w:customStyle="1" w:styleId="TextebrutCar">
    <w:name w:val="Texte brut Car"/>
    <w:basedOn w:val="Policepardfaut"/>
    <w:link w:val="Textebrut"/>
    <w:uiPriority w:val="99"/>
    <w:semiHidden/>
    <w:rsid w:val="004318EF"/>
    <w:rPr>
      <w:rFonts w:ascii="Times New Roman" w:eastAsia="Times New Roman" w:hAnsi="Times New Roman"/>
      <w:sz w:val="24"/>
      <w:szCs w:val="24"/>
    </w:rPr>
  </w:style>
  <w:style w:type="paragraph" w:styleId="AdresseHTML">
    <w:name w:val="HTML Address"/>
    <w:basedOn w:val="Normal"/>
    <w:link w:val="AdresseHTMLCar"/>
    <w:uiPriority w:val="99"/>
    <w:semiHidden/>
    <w:unhideWhenUsed/>
    <w:rsid w:val="007C47B6"/>
    <w:pPr>
      <w:spacing w:after="0"/>
    </w:pPr>
    <w:rPr>
      <w:rFonts w:ascii="Times New Roman" w:eastAsia="Times New Roman" w:hAnsi="Times New Roman"/>
      <w:i/>
      <w:iCs/>
      <w:sz w:val="24"/>
      <w:szCs w:val="24"/>
      <w:lang w:eastAsia="fr-FR"/>
    </w:rPr>
  </w:style>
  <w:style w:type="character" w:customStyle="1" w:styleId="AdresseHTMLCar">
    <w:name w:val="Adresse HTML Car"/>
    <w:basedOn w:val="Policepardfaut"/>
    <w:link w:val="AdresseHTML"/>
    <w:uiPriority w:val="99"/>
    <w:semiHidden/>
    <w:rsid w:val="007C47B6"/>
    <w:rPr>
      <w:rFonts w:ascii="Times New Roman" w:eastAsia="Times New Roman" w:hAnsi="Times New Roman"/>
      <w:i/>
      <w:i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556"/>
    <w:pPr>
      <w:spacing w:after="200"/>
    </w:pPr>
    <w:rPr>
      <w:sz w:val="22"/>
      <w:szCs w:val="22"/>
      <w:lang w:eastAsia="en-US"/>
    </w:rPr>
  </w:style>
  <w:style w:type="paragraph" w:styleId="Titre1">
    <w:name w:val="heading 1"/>
    <w:basedOn w:val="Normal"/>
    <w:next w:val="Normal"/>
    <w:link w:val="Titre1Car"/>
    <w:qFormat/>
    <w:rsid w:val="007B5556"/>
    <w:pPr>
      <w:keepNext/>
      <w:spacing w:after="0"/>
      <w:outlineLvl w:val="0"/>
    </w:pPr>
    <w:rPr>
      <w:rFonts w:ascii="Times New Roman" w:eastAsia="Times New Roman" w:hAnsi="Times New Roman"/>
      <w:sz w:val="36"/>
      <w:szCs w:val="24"/>
      <w:lang w:eastAsia="fr-FR"/>
    </w:rPr>
  </w:style>
  <w:style w:type="paragraph" w:styleId="Titre3">
    <w:name w:val="heading 3"/>
    <w:basedOn w:val="Normal"/>
    <w:link w:val="Titre3Car"/>
    <w:uiPriority w:val="9"/>
    <w:qFormat/>
    <w:rsid w:val="0063115E"/>
    <w:pPr>
      <w:spacing w:before="100" w:beforeAutospacing="1" w:after="100" w:afterAutospacing="1"/>
      <w:outlineLvl w:val="2"/>
    </w:pPr>
    <w:rPr>
      <w:rFonts w:ascii="Times New Roman" w:eastAsia="Times New Roman" w:hAnsi="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B5556"/>
    <w:rPr>
      <w:rFonts w:ascii="Times New Roman" w:eastAsia="Times New Roman" w:hAnsi="Times New Roman"/>
      <w:sz w:val="36"/>
      <w:szCs w:val="24"/>
    </w:rPr>
  </w:style>
  <w:style w:type="paragraph" w:styleId="Paragraphedeliste">
    <w:name w:val="List Paragraph"/>
    <w:basedOn w:val="Normal"/>
    <w:uiPriority w:val="34"/>
    <w:qFormat/>
    <w:rsid w:val="007B5556"/>
    <w:pPr>
      <w:ind w:left="720"/>
      <w:contextualSpacing/>
    </w:pPr>
  </w:style>
  <w:style w:type="paragraph" w:customStyle="1" w:styleId="kamishibai">
    <w:name w:val="kamishibai"/>
    <w:basedOn w:val="Normal"/>
    <w:rsid w:val="00827BE8"/>
    <w:pPr>
      <w:spacing w:before="100" w:beforeAutospacing="1" w:after="100" w:afterAutospacing="1"/>
    </w:pPr>
    <w:rPr>
      <w:rFonts w:ascii="Verdana" w:eastAsia="Times New Roman" w:hAnsi="Verdana"/>
      <w:color w:val="000000"/>
      <w:sz w:val="20"/>
      <w:szCs w:val="20"/>
      <w:lang w:eastAsia="fr-FR"/>
    </w:rPr>
  </w:style>
  <w:style w:type="paragraph" w:styleId="NormalWeb">
    <w:name w:val="Normal (Web)"/>
    <w:basedOn w:val="Normal"/>
    <w:uiPriority w:val="99"/>
    <w:unhideWhenUsed/>
    <w:rsid w:val="00827BE8"/>
    <w:pPr>
      <w:spacing w:before="100" w:beforeAutospacing="1" w:after="100" w:afterAutospacing="1"/>
    </w:pPr>
    <w:rPr>
      <w:rFonts w:ascii="Times New Roman" w:eastAsia="Times New Roman" w:hAnsi="Times New Roman"/>
      <w:sz w:val="24"/>
      <w:szCs w:val="24"/>
      <w:lang w:eastAsia="fr-FR"/>
    </w:rPr>
  </w:style>
  <w:style w:type="character" w:customStyle="1" w:styleId="kamishibai1">
    <w:name w:val="kamishibai1"/>
    <w:basedOn w:val="Policepardfaut"/>
    <w:rsid w:val="00827BE8"/>
    <w:rPr>
      <w:rFonts w:ascii="Verdana" w:hAnsi="Verdana" w:hint="default"/>
      <w:b w:val="0"/>
      <w:bCs w:val="0"/>
      <w:i w:val="0"/>
      <w:iCs w:val="0"/>
      <w:smallCaps w:val="0"/>
      <w:color w:val="000000"/>
      <w:sz w:val="20"/>
      <w:szCs w:val="20"/>
    </w:rPr>
  </w:style>
  <w:style w:type="character" w:styleId="Accentuation">
    <w:name w:val="Emphasis"/>
    <w:basedOn w:val="Policepardfaut"/>
    <w:uiPriority w:val="20"/>
    <w:qFormat/>
    <w:rsid w:val="00827BE8"/>
    <w:rPr>
      <w:i/>
      <w:iCs/>
    </w:rPr>
  </w:style>
  <w:style w:type="character" w:customStyle="1" w:styleId="google-src-text1">
    <w:name w:val="google-src-text1"/>
    <w:basedOn w:val="Policepardfaut"/>
    <w:rsid w:val="00827BE8"/>
    <w:rPr>
      <w:vanish/>
      <w:webHidden w:val="0"/>
      <w:specVanish w:val="0"/>
    </w:rPr>
  </w:style>
  <w:style w:type="paragraph" w:styleId="Textedebulles">
    <w:name w:val="Balloon Text"/>
    <w:basedOn w:val="Normal"/>
    <w:link w:val="TextedebullesCar"/>
    <w:uiPriority w:val="99"/>
    <w:semiHidden/>
    <w:unhideWhenUsed/>
    <w:rsid w:val="00621F98"/>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621F98"/>
    <w:rPr>
      <w:rFonts w:ascii="Tahoma" w:hAnsi="Tahoma" w:cs="Tahoma"/>
      <w:sz w:val="16"/>
      <w:szCs w:val="16"/>
      <w:lang w:eastAsia="en-US"/>
    </w:rPr>
  </w:style>
  <w:style w:type="character" w:customStyle="1" w:styleId="Titre3Car">
    <w:name w:val="Titre 3 Car"/>
    <w:basedOn w:val="Policepardfaut"/>
    <w:link w:val="Titre3"/>
    <w:uiPriority w:val="9"/>
    <w:rsid w:val="0063115E"/>
    <w:rPr>
      <w:rFonts w:ascii="Times New Roman" w:eastAsia="Times New Roman" w:hAnsi="Times New Roman"/>
      <w:b/>
      <w:bCs/>
      <w:sz w:val="27"/>
      <w:szCs w:val="27"/>
    </w:rPr>
  </w:style>
  <w:style w:type="character" w:styleId="lev">
    <w:name w:val="Strong"/>
    <w:basedOn w:val="Policepardfaut"/>
    <w:uiPriority w:val="22"/>
    <w:qFormat/>
    <w:rsid w:val="0063115E"/>
    <w:rPr>
      <w:b/>
      <w:bCs/>
    </w:rPr>
  </w:style>
  <w:style w:type="paragraph" w:styleId="Notedefin">
    <w:name w:val="endnote text"/>
    <w:basedOn w:val="Normal"/>
    <w:link w:val="NotedefinCar"/>
    <w:uiPriority w:val="99"/>
    <w:semiHidden/>
    <w:unhideWhenUsed/>
    <w:rsid w:val="001441A1"/>
    <w:rPr>
      <w:sz w:val="20"/>
      <w:szCs w:val="20"/>
    </w:rPr>
  </w:style>
  <w:style w:type="character" w:customStyle="1" w:styleId="NotedefinCar">
    <w:name w:val="Note de fin Car"/>
    <w:basedOn w:val="Policepardfaut"/>
    <w:link w:val="Notedefin"/>
    <w:uiPriority w:val="99"/>
    <w:semiHidden/>
    <w:rsid w:val="001441A1"/>
    <w:rPr>
      <w:lang w:eastAsia="en-US"/>
    </w:rPr>
  </w:style>
  <w:style w:type="character" w:styleId="Appeldenotedefin">
    <w:name w:val="endnote reference"/>
    <w:basedOn w:val="Policepardfaut"/>
    <w:uiPriority w:val="99"/>
    <w:semiHidden/>
    <w:unhideWhenUsed/>
    <w:rsid w:val="001441A1"/>
    <w:rPr>
      <w:vertAlign w:val="superscript"/>
    </w:rPr>
  </w:style>
  <w:style w:type="table" w:styleId="Grilledutableau">
    <w:name w:val="Table Grid"/>
    <w:basedOn w:val="TableauNormal"/>
    <w:uiPriority w:val="59"/>
    <w:rsid w:val="00F073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tabtextegauche">
    <w:name w:val="27-tabtextegauche"/>
    <w:basedOn w:val="Normal"/>
    <w:rsid w:val="0033632B"/>
    <w:pPr>
      <w:spacing w:before="100" w:beforeAutospacing="1" w:after="100" w:afterAutospacing="1"/>
    </w:pPr>
    <w:rPr>
      <w:rFonts w:ascii="Verdana" w:eastAsia="Times New Roman" w:hAnsi="Verdana"/>
      <w:sz w:val="16"/>
      <w:szCs w:val="16"/>
      <w:lang w:eastAsia="fr-FR"/>
    </w:rPr>
  </w:style>
  <w:style w:type="character" w:styleId="Lienhypertexte">
    <w:name w:val="Hyperlink"/>
    <w:basedOn w:val="Policepardfaut"/>
    <w:uiPriority w:val="99"/>
    <w:semiHidden/>
    <w:unhideWhenUsed/>
    <w:rsid w:val="004318EF"/>
    <w:rPr>
      <w:color w:val="0000FF"/>
      <w:u w:val="single"/>
    </w:rPr>
  </w:style>
  <w:style w:type="paragraph" w:styleId="Textebrut">
    <w:name w:val="Plain Text"/>
    <w:basedOn w:val="Normal"/>
    <w:link w:val="TextebrutCar"/>
    <w:uiPriority w:val="99"/>
    <w:semiHidden/>
    <w:unhideWhenUsed/>
    <w:rsid w:val="004318EF"/>
    <w:pPr>
      <w:spacing w:after="0"/>
    </w:pPr>
    <w:rPr>
      <w:rFonts w:ascii="Times New Roman" w:eastAsia="Times New Roman" w:hAnsi="Times New Roman"/>
      <w:sz w:val="24"/>
      <w:szCs w:val="24"/>
      <w:lang w:eastAsia="fr-FR"/>
    </w:rPr>
  </w:style>
  <w:style w:type="character" w:customStyle="1" w:styleId="TextebrutCar">
    <w:name w:val="Texte brut Car"/>
    <w:basedOn w:val="Policepardfaut"/>
    <w:link w:val="Textebrut"/>
    <w:uiPriority w:val="99"/>
    <w:semiHidden/>
    <w:rsid w:val="004318EF"/>
    <w:rPr>
      <w:rFonts w:ascii="Times New Roman" w:eastAsia="Times New Roman" w:hAnsi="Times New Roman"/>
      <w:sz w:val="24"/>
      <w:szCs w:val="24"/>
    </w:rPr>
  </w:style>
  <w:style w:type="paragraph" w:styleId="AdresseHTML">
    <w:name w:val="HTML Address"/>
    <w:basedOn w:val="Normal"/>
    <w:link w:val="AdresseHTMLCar"/>
    <w:uiPriority w:val="99"/>
    <w:semiHidden/>
    <w:unhideWhenUsed/>
    <w:rsid w:val="007C47B6"/>
    <w:pPr>
      <w:spacing w:after="0"/>
    </w:pPr>
    <w:rPr>
      <w:rFonts w:ascii="Times New Roman" w:eastAsia="Times New Roman" w:hAnsi="Times New Roman"/>
      <w:i/>
      <w:iCs/>
      <w:sz w:val="24"/>
      <w:szCs w:val="24"/>
      <w:lang w:eastAsia="fr-FR"/>
    </w:rPr>
  </w:style>
  <w:style w:type="character" w:customStyle="1" w:styleId="AdresseHTMLCar">
    <w:name w:val="Adresse HTML Car"/>
    <w:basedOn w:val="Policepardfaut"/>
    <w:link w:val="AdresseHTML"/>
    <w:uiPriority w:val="99"/>
    <w:semiHidden/>
    <w:rsid w:val="007C47B6"/>
    <w:rPr>
      <w:rFonts w:ascii="Times New Roman" w:eastAsia="Times New Roman" w:hAnsi="Times New Roman"/>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047050">
      <w:bodyDiv w:val="1"/>
      <w:marLeft w:val="0"/>
      <w:marRight w:val="0"/>
      <w:marTop w:val="0"/>
      <w:marBottom w:val="0"/>
      <w:divBdr>
        <w:top w:val="none" w:sz="0" w:space="0" w:color="auto"/>
        <w:left w:val="none" w:sz="0" w:space="0" w:color="auto"/>
        <w:bottom w:val="none" w:sz="0" w:space="0" w:color="auto"/>
        <w:right w:val="none" w:sz="0" w:space="0" w:color="auto"/>
      </w:divBdr>
      <w:divsChild>
        <w:div w:id="1439760561">
          <w:marLeft w:val="0"/>
          <w:marRight w:val="0"/>
          <w:marTop w:val="0"/>
          <w:marBottom w:val="0"/>
          <w:divBdr>
            <w:top w:val="none" w:sz="0" w:space="0" w:color="auto"/>
            <w:left w:val="none" w:sz="0" w:space="0" w:color="auto"/>
            <w:bottom w:val="none" w:sz="0" w:space="0" w:color="auto"/>
            <w:right w:val="none" w:sz="0" w:space="0" w:color="auto"/>
          </w:divBdr>
          <w:divsChild>
            <w:div w:id="670989676">
              <w:marLeft w:val="0"/>
              <w:marRight w:val="0"/>
              <w:marTop w:val="0"/>
              <w:marBottom w:val="0"/>
              <w:divBdr>
                <w:top w:val="none" w:sz="0" w:space="0" w:color="auto"/>
                <w:left w:val="none" w:sz="0" w:space="0" w:color="auto"/>
                <w:bottom w:val="none" w:sz="0" w:space="0" w:color="auto"/>
                <w:right w:val="none" w:sz="0" w:space="0" w:color="auto"/>
              </w:divBdr>
              <w:divsChild>
                <w:div w:id="669257483">
                  <w:marLeft w:val="0"/>
                  <w:marRight w:val="0"/>
                  <w:marTop w:val="0"/>
                  <w:marBottom w:val="0"/>
                  <w:divBdr>
                    <w:top w:val="none" w:sz="0" w:space="0" w:color="auto"/>
                    <w:left w:val="none" w:sz="0" w:space="0" w:color="auto"/>
                    <w:bottom w:val="none" w:sz="0" w:space="0" w:color="auto"/>
                    <w:right w:val="none" w:sz="0" w:space="0" w:color="auto"/>
                  </w:divBdr>
                  <w:divsChild>
                    <w:div w:id="1651136756">
                      <w:marLeft w:val="0"/>
                      <w:marRight w:val="0"/>
                      <w:marTop w:val="0"/>
                      <w:marBottom w:val="0"/>
                      <w:divBdr>
                        <w:top w:val="none" w:sz="0" w:space="0" w:color="auto"/>
                        <w:left w:val="none" w:sz="0" w:space="0" w:color="auto"/>
                        <w:bottom w:val="none" w:sz="0" w:space="0" w:color="auto"/>
                        <w:right w:val="none" w:sz="0" w:space="0" w:color="auto"/>
                      </w:divBdr>
                      <w:divsChild>
                        <w:div w:id="1664695903">
                          <w:marLeft w:val="0"/>
                          <w:marRight w:val="0"/>
                          <w:marTop w:val="0"/>
                          <w:marBottom w:val="0"/>
                          <w:divBdr>
                            <w:top w:val="none" w:sz="0" w:space="0" w:color="auto"/>
                            <w:left w:val="none" w:sz="0" w:space="0" w:color="auto"/>
                            <w:bottom w:val="none" w:sz="0" w:space="0" w:color="auto"/>
                            <w:right w:val="none" w:sz="0" w:space="0" w:color="auto"/>
                          </w:divBdr>
                          <w:divsChild>
                            <w:div w:id="1583906193">
                              <w:marLeft w:val="0"/>
                              <w:marRight w:val="0"/>
                              <w:marTop w:val="0"/>
                              <w:marBottom w:val="0"/>
                              <w:divBdr>
                                <w:top w:val="none" w:sz="0" w:space="0" w:color="auto"/>
                                <w:left w:val="none" w:sz="0" w:space="0" w:color="auto"/>
                                <w:bottom w:val="none" w:sz="0" w:space="0" w:color="auto"/>
                                <w:right w:val="none" w:sz="0" w:space="0" w:color="auto"/>
                              </w:divBdr>
                              <w:divsChild>
                                <w:div w:id="1970554197">
                                  <w:marLeft w:val="0"/>
                                  <w:marRight w:val="0"/>
                                  <w:marTop w:val="0"/>
                                  <w:marBottom w:val="0"/>
                                  <w:divBdr>
                                    <w:top w:val="none" w:sz="0" w:space="0" w:color="auto"/>
                                    <w:left w:val="none" w:sz="0" w:space="0" w:color="auto"/>
                                    <w:bottom w:val="none" w:sz="0" w:space="0" w:color="auto"/>
                                    <w:right w:val="none" w:sz="0" w:space="0" w:color="auto"/>
                                  </w:divBdr>
                                  <w:divsChild>
                                    <w:div w:id="939333420">
                                      <w:marLeft w:val="0"/>
                                      <w:marRight w:val="0"/>
                                      <w:marTop w:val="0"/>
                                      <w:marBottom w:val="0"/>
                                      <w:divBdr>
                                        <w:top w:val="none" w:sz="0" w:space="0" w:color="auto"/>
                                        <w:left w:val="none" w:sz="0" w:space="0" w:color="auto"/>
                                        <w:bottom w:val="none" w:sz="0" w:space="0" w:color="auto"/>
                                        <w:right w:val="none" w:sz="0" w:space="0" w:color="auto"/>
                                      </w:divBdr>
                                      <w:divsChild>
                                        <w:div w:id="1750885171">
                                          <w:marLeft w:val="0"/>
                                          <w:marRight w:val="0"/>
                                          <w:marTop w:val="0"/>
                                          <w:marBottom w:val="0"/>
                                          <w:divBdr>
                                            <w:top w:val="none" w:sz="0" w:space="0" w:color="auto"/>
                                            <w:left w:val="none" w:sz="0" w:space="0" w:color="auto"/>
                                            <w:bottom w:val="none" w:sz="0" w:space="0" w:color="auto"/>
                                            <w:right w:val="none" w:sz="0" w:space="0" w:color="auto"/>
                                          </w:divBdr>
                                          <w:divsChild>
                                            <w:div w:id="343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8977834">
      <w:bodyDiv w:val="1"/>
      <w:marLeft w:val="0"/>
      <w:marRight w:val="0"/>
      <w:marTop w:val="0"/>
      <w:marBottom w:val="0"/>
      <w:divBdr>
        <w:top w:val="none" w:sz="0" w:space="0" w:color="auto"/>
        <w:left w:val="none" w:sz="0" w:space="0" w:color="auto"/>
        <w:bottom w:val="none" w:sz="0" w:space="0" w:color="auto"/>
        <w:right w:val="none" w:sz="0" w:space="0" w:color="auto"/>
      </w:divBdr>
      <w:divsChild>
        <w:div w:id="1692336392">
          <w:marLeft w:val="0"/>
          <w:marRight w:val="0"/>
          <w:marTop w:val="0"/>
          <w:marBottom w:val="0"/>
          <w:divBdr>
            <w:top w:val="none" w:sz="0" w:space="0" w:color="auto"/>
            <w:left w:val="none" w:sz="0" w:space="0" w:color="auto"/>
            <w:bottom w:val="none" w:sz="0" w:space="0" w:color="auto"/>
            <w:right w:val="none" w:sz="0" w:space="0" w:color="auto"/>
          </w:divBdr>
          <w:divsChild>
            <w:div w:id="30265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22234">
      <w:bodyDiv w:val="1"/>
      <w:marLeft w:val="0"/>
      <w:marRight w:val="0"/>
      <w:marTop w:val="0"/>
      <w:marBottom w:val="0"/>
      <w:divBdr>
        <w:top w:val="none" w:sz="0" w:space="0" w:color="auto"/>
        <w:left w:val="none" w:sz="0" w:space="0" w:color="auto"/>
        <w:bottom w:val="none" w:sz="0" w:space="0" w:color="auto"/>
        <w:right w:val="none" w:sz="0" w:space="0" w:color="auto"/>
      </w:divBdr>
      <w:divsChild>
        <w:div w:id="959343278">
          <w:marLeft w:val="0"/>
          <w:marRight w:val="0"/>
          <w:marTop w:val="100"/>
          <w:marBottom w:val="100"/>
          <w:divBdr>
            <w:top w:val="none" w:sz="0" w:space="0" w:color="auto"/>
            <w:left w:val="none" w:sz="0" w:space="0" w:color="auto"/>
            <w:bottom w:val="none" w:sz="0" w:space="0" w:color="auto"/>
            <w:right w:val="none" w:sz="0" w:space="0" w:color="auto"/>
          </w:divBdr>
          <w:divsChild>
            <w:div w:id="1146356391">
              <w:marLeft w:val="0"/>
              <w:marRight w:val="0"/>
              <w:marTop w:val="288"/>
              <w:marBottom w:val="0"/>
              <w:divBdr>
                <w:top w:val="none" w:sz="0" w:space="0" w:color="auto"/>
                <w:left w:val="none" w:sz="0" w:space="0" w:color="auto"/>
                <w:bottom w:val="none" w:sz="0" w:space="0" w:color="auto"/>
                <w:right w:val="none" w:sz="0" w:space="0" w:color="auto"/>
              </w:divBdr>
              <w:divsChild>
                <w:div w:id="1485468915">
                  <w:marLeft w:val="0"/>
                  <w:marRight w:val="0"/>
                  <w:marTop w:val="0"/>
                  <w:marBottom w:val="0"/>
                  <w:divBdr>
                    <w:top w:val="none" w:sz="0" w:space="0" w:color="auto"/>
                    <w:left w:val="none" w:sz="0" w:space="0" w:color="auto"/>
                    <w:bottom w:val="none" w:sz="0" w:space="0" w:color="auto"/>
                    <w:right w:val="none" w:sz="0" w:space="0" w:color="auto"/>
                  </w:divBdr>
                  <w:divsChild>
                    <w:div w:id="722675220">
                      <w:marLeft w:val="0"/>
                      <w:marRight w:val="0"/>
                      <w:marTop w:val="0"/>
                      <w:marBottom w:val="100"/>
                      <w:divBdr>
                        <w:top w:val="single" w:sz="12" w:space="0" w:color="EEECEC"/>
                        <w:left w:val="single" w:sz="12" w:space="0" w:color="EEECEC"/>
                        <w:bottom w:val="single" w:sz="12" w:space="0" w:color="EEECEC"/>
                        <w:right w:val="single" w:sz="12" w:space="0" w:color="EEECEC"/>
                      </w:divBdr>
                      <w:divsChild>
                        <w:div w:id="31217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114106">
      <w:bodyDiv w:val="1"/>
      <w:marLeft w:val="0"/>
      <w:marRight w:val="0"/>
      <w:marTop w:val="0"/>
      <w:marBottom w:val="0"/>
      <w:divBdr>
        <w:top w:val="none" w:sz="0" w:space="0" w:color="auto"/>
        <w:left w:val="none" w:sz="0" w:space="0" w:color="auto"/>
        <w:bottom w:val="none" w:sz="0" w:space="0" w:color="auto"/>
        <w:right w:val="none" w:sz="0" w:space="0" w:color="auto"/>
      </w:divBdr>
      <w:divsChild>
        <w:div w:id="1856993441">
          <w:marLeft w:val="0"/>
          <w:marRight w:val="0"/>
          <w:marTop w:val="374"/>
          <w:marBottom w:val="374"/>
          <w:divBdr>
            <w:top w:val="none" w:sz="0" w:space="0" w:color="auto"/>
            <w:left w:val="none" w:sz="0" w:space="0" w:color="auto"/>
            <w:bottom w:val="none" w:sz="0" w:space="0" w:color="auto"/>
            <w:right w:val="none" w:sz="0" w:space="0" w:color="auto"/>
          </w:divBdr>
          <w:divsChild>
            <w:div w:id="1322469531">
              <w:marLeft w:val="0"/>
              <w:marRight w:val="0"/>
              <w:marTop w:val="0"/>
              <w:marBottom w:val="0"/>
              <w:divBdr>
                <w:top w:val="none" w:sz="0" w:space="0" w:color="auto"/>
                <w:left w:val="none" w:sz="0" w:space="0" w:color="auto"/>
                <w:bottom w:val="none" w:sz="0" w:space="0" w:color="auto"/>
                <w:right w:val="none" w:sz="0" w:space="0" w:color="auto"/>
              </w:divBdr>
              <w:divsChild>
                <w:div w:id="944726228">
                  <w:marLeft w:val="0"/>
                  <w:marRight w:val="187"/>
                  <w:marTop w:val="0"/>
                  <w:marBottom w:val="0"/>
                  <w:divBdr>
                    <w:top w:val="none" w:sz="0" w:space="0" w:color="auto"/>
                    <w:left w:val="none" w:sz="0" w:space="0" w:color="auto"/>
                    <w:bottom w:val="none" w:sz="0" w:space="0" w:color="auto"/>
                    <w:right w:val="none" w:sz="0" w:space="0" w:color="auto"/>
                  </w:divBdr>
                  <w:divsChild>
                    <w:div w:id="198247202">
                      <w:marLeft w:val="0"/>
                      <w:marRight w:val="0"/>
                      <w:marTop w:val="0"/>
                      <w:marBottom w:val="0"/>
                      <w:divBdr>
                        <w:top w:val="none" w:sz="0" w:space="0" w:color="auto"/>
                        <w:left w:val="none" w:sz="0" w:space="0" w:color="auto"/>
                        <w:bottom w:val="none" w:sz="0" w:space="0" w:color="auto"/>
                        <w:right w:val="none" w:sz="0" w:space="0" w:color="auto"/>
                      </w:divBdr>
                      <w:divsChild>
                        <w:div w:id="120274478">
                          <w:marLeft w:val="0"/>
                          <w:marRight w:val="0"/>
                          <w:marTop w:val="0"/>
                          <w:marBottom w:val="0"/>
                          <w:divBdr>
                            <w:top w:val="none" w:sz="0" w:space="0" w:color="auto"/>
                            <w:left w:val="none" w:sz="0" w:space="0" w:color="auto"/>
                            <w:bottom w:val="none" w:sz="0" w:space="0" w:color="auto"/>
                            <w:right w:val="none" w:sz="0" w:space="0" w:color="auto"/>
                          </w:divBdr>
                          <w:divsChild>
                            <w:div w:id="225727294">
                              <w:marLeft w:val="0"/>
                              <w:marRight w:val="0"/>
                              <w:marTop w:val="94"/>
                              <w:marBottom w:val="29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http://www.belle-etoile.ch/Kamishibai_ferme.jpeg" TargetMode="External"/><Relationship Id="rId26" Type="http://schemas.openxmlformats.org/officeDocument/2006/relationships/image" Target="media/image14.jpeg"/><Relationship Id="rId39" Type="http://schemas.openxmlformats.org/officeDocument/2006/relationships/hyperlink" Target="http://www.christophelegris.com/demo/ist/kami.php3" TargetMode="External"/><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http://pmcdn.priceminister.com/photo/Montelle-Edith-Theatre-D-image-Histoire-Pratiques-Et-Livre-895558943_ML.jpg" TargetMode="External"/><Relationship Id="rId42" Type="http://schemas.openxmlformats.org/officeDocument/2006/relationships/image" Target="media/image22.jpeg"/><Relationship Id="rId47" Type="http://schemas.openxmlformats.org/officeDocument/2006/relationships/hyperlink" Target="http://www.callicephale.fr/"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http://delivresjeunesse.files.wordpress.com/2011/01/kamishibai.jpg" TargetMode="External"/><Relationship Id="rId33" Type="http://schemas.openxmlformats.org/officeDocument/2006/relationships/image" Target="media/image20.jpeg"/><Relationship Id="rId38" Type="http://schemas.openxmlformats.org/officeDocument/2006/relationships/hyperlink" Target="http://www.icem-pedagogie-freinet.org/travail-cooperatif/espace_organisation/gd-s/gd-44/infos-du-gd/plans-du-kamishibai.pdf/view" TargetMode="External"/><Relationship Id="rId46" Type="http://schemas.openxmlformats.org/officeDocument/2006/relationships/hyperlink" Target="http://pagesperso-orange.fr/patrick.saulnier/Gazette5.pdf" TargetMode="External"/><Relationship Id="rId2" Type="http://schemas.openxmlformats.org/officeDocument/2006/relationships/styles" Target="styles.xml"/><Relationship Id="rId16" Type="http://schemas.openxmlformats.org/officeDocument/2006/relationships/image" Target="http://delivresjeunesse.files.wordpress.com/2011/01/kamishibai-2.jpg" TargetMode="External"/><Relationship Id="rId20" Type="http://schemas.openxmlformats.org/officeDocument/2006/relationships/image" Target="media/image10.jpeg"/><Relationship Id="rId29" Type="http://schemas.openxmlformats.org/officeDocument/2006/relationships/image" Target="media/image17.png"/><Relationship Id="rId41" Type="http://schemas.openxmlformats.org/officeDocument/2006/relationships/hyperlink" Target="http://deslivresetlecole.blogspot.com/2007/12/le-kamishibai-bonne-ide-pour-la-classe.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oogle.fr/imgres?imgurl=http://perlbal.hi-pi.com/blog-images/115164/mn/1243871332/Le-theatre-de-papier-Des-origines-a-nos-jours.jpg&amp;imgrefurl=http://crinoux.artblog.fr/&amp;h=200&amp;w=300&amp;sz=17&amp;tbnid=cJjI4_0PC95PqM:&amp;tbnh=92&amp;tbnw=138&amp;prev=/search%3Fq%3Dth%25C3%25A9%25C3%25A2tre%2Bde%2Bpapier%26tbm%3Disch%26tbo%3Du&amp;zoom=1&amp;q=th%C3%A9%C3%A2tre+de+papier&amp;docid=ZjJyKLrL04F8UM&amp;hl=fr&amp;sa=X&amp;ei=T9fNTuq4HMHq8QOMxcHhDw&amp;sqi=2&amp;ved=0CDEQ9QEwAQ&amp;dur=2281" TargetMode="External"/><Relationship Id="rId24" Type="http://schemas.openxmlformats.org/officeDocument/2006/relationships/image" Target="media/image13.jpeg"/><Relationship Id="rId32" Type="http://schemas.openxmlformats.org/officeDocument/2006/relationships/image" Target="http://www.mollat.com/cache/Couvertures/9782211095433.jpg" TargetMode="External"/><Relationship Id="rId37" Type="http://schemas.openxmlformats.org/officeDocument/2006/relationships/image" Target="http://www.laclasse.fr/e_img/boutique/mat120201_large.jpg" TargetMode="External"/><Relationship Id="rId40" Type="http://schemas.openxmlformats.org/officeDocument/2006/relationships/hyperlink" Target="http://www.unige.ch/fapse/SSE/teaching/uf762/texte06-59.htm" TargetMode="External"/><Relationship Id="rId45" Type="http://schemas.openxmlformats.org/officeDocument/2006/relationships/hyperlink" Target="http://www.apple-paille.com/contepourenfants/supportsvisuels.ht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http://img.over-blog.com/350x255/1/92/64/32/jeunesse/kamishibai-lecture-general.jpg" TargetMode="External"/><Relationship Id="rId28" Type="http://schemas.openxmlformats.org/officeDocument/2006/relationships/image" Target="media/image16.pn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hyperlink" Target="http://zamok.over-blog.com/article-13038887.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hyperlink" Target="http://freinet.org/cmt/articles/recherche94-pdf.pdf" TargetMode="External"/><Relationship Id="rId43" Type="http://schemas.openxmlformats.org/officeDocument/2006/relationships/image" Target="http://books.google.com/books?id=DsFjPgAACAAJ&amp;printsec=frontcover&amp;img=1&amp;zoom=1"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2647</Words>
  <Characters>14560</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17173</CharactersWithSpaces>
  <SharedDoc>false</SharedDoc>
  <HLinks>
    <vt:vector size="108" baseType="variant">
      <vt:variant>
        <vt:i4>7340076</vt:i4>
      </vt:variant>
      <vt:variant>
        <vt:i4>24</vt:i4>
      </vt:variant>
      <vt:variant>
        <vt:i4>0</vt:i4>
      </vt:variant>
      <vt:variant>
        <vt:i4>5</vt:i4>
      </vt:variant>
      <vt:variant>
        <vt:lpwstr>http://www.callicephale.fr/</vt:lpwstr>
      </vt:variant>
      <vt:variant>
        <vt:lpwstr/>
      </vt:variant>
      <vt:variant>
        <vt:i4>4849732</vt:i4>
      </vt:variant>
      <vt:variant>
        <vt:i4>21</vt:i4>
      </vt:variant>
      <vt:variant>
        <vt:i4>0</vt:i4>
      </vt:variant>
      <vt:variant>
        <vt:i4>5</vt:i4>
      </vt:variant>
      <vt:variant>
        <vt:lpwstr>http://pagesperso-orange.fr/patrick.saulnier/Gazette5.pdf</vt:lpwstr>
      </vt:variant>
      <vt:variant>
        <vt:lpwstr/>
      </vt:variant>
      <vt:variant>
        <vt:i4>4849672</vt:i4>
      </vt:variant>
      <vt:variant>
        <vt:i4>18</vt:i4>
      </vt:variant>
      <vt:variant>
        <vt:i4>0</vt:i4>
      </vt:variant>
      <vt:variant>
        <vt:i4>5</vt:i4>
      </vt:variant>
      <vt:variant>
        <vt:lpwstr>http://www.apple-paille.com/contepourenfants/supportsvisuels.htm</vt:lpwstr>
      </vt:variant>
      <vt:variant>
        <vt:lpwstr/>
      </vt:variant>
      <vt:variant>
        <vt:i4>5308446</vt:i4>
      </vt:variant>
      <vt:variant>
        <vt:i4>15</vt:i4>
      </vt:variant>
      <vt:variant>
        <vt:i4>0</vt:i4>
      </vt:variant>
      <vt:variant>
        <vt:i4>5</vt:i4>
      </vt:variant>
      <vt:variant>
        <vt:lpwstr>http://zamok.over-blog.com/article-13038887.html</vt:lpwstr>
      </vt:variant>
      <vt:variant>
        <vt:lpwstr/>
      </vt:variant>
      <vt:variant>
        <vt:i4>5767178</vt:i4>
      </vt:variant>
      <vt:variant>
        <vt:i4>12</vt:i4>
      </vt:variant>
      <vt:variant>
        <vt:i4>0</vt:i4>
      </vt:variant>
      <vt:variant>
        <vt:i4>5</vt:i4>
      </vt:variant>
      <vt:variant>
        <vt:lpwstr>http://deslivresetlecole.blogspot.com/2007/12/le-kamishibai-bonne-ide-pour-la-classe.html</vt:lpwstr>
      </vt:variant>
      <vt:variant>
        <vt:lpwstr>links</vt:lpwstr>
      </vt:variant>
      <vt:variant>
        <vt:i4>3604580</vt:i4>
      </vt:variant>
      <vt:variant>
        <vt:i4>9</vt:i4>
      </vt:variant>
      <vt:variant>
        <vt:i4>0</vt:i4>
      </vt:variant>
      <vt:variant>
        <vt:i4>5</vt:i4>
      </vt:variant>
      <vt:variant>
        <vt:lpwstr>http://www.unige.ch/fapse/SSE/teaching/uf762/texte06-59.htm</vt:lpwstr>
      </vt:variant>
      <vt:variant>
        <vt:lpwstr/>
      </vt:variant>
      <vt:variant>
        <vt:i4>2490408</vt:i4>
      </vt:variant>
      <vt:variant>
        <vt:i4>6</vt:i4>
      </vt:variant>
      <vt:variant>
        <vt:i4>0</vt:i4>
      </vt:variant>
      <vt:variant>
        <vt:i4>5</vt:i4>
      </vt:variant>
      <vt:variant>
        <vt:lpwstr>http://www.christophelegris.com/demo/ist/kami.php3</vt:lpwstr>
      </vt:variant>
      <vt:variant>
        <vt:lpwstr/>
      </vt:variant>
      <vt:variant>
        <vt:i4>7667779</vt:i4>
      </vt:variant>
      <vt:variant>
        <vt:i4>3</vt:i4>
      </vt:variant>
      <vt:variant>
        <vt:i4>0</vt:i4>
      </vt:variant>
      <vt:variant>
        <vt:i4>5</vt:i4>
      </vt:variant>
      <vt:variant>
        <vt:lpwstr>http://www.icem-pedagogie-freinet.org/travail-cooperatif/espace_organisation/gd-s/gd-44/infos-du-gd/plans-du-kamishibai.pdf/view</vt:lpwstr>
      </vt:variant>
      <vt:variant>
        <vt:lpwstr/>
      </vt:variant>
      <vt:variant>
        <vt:i4>3932258</vt:i4>
      </vt:variant>
      <vt:variant>
        <vt:i4>0</vt:i4>
      </vt:variant>
      <vt:variant>
        <vt:i4>0</vt:i4>
      </vt:variant>
      <vt:variant>
        <vt:i4>5</vt:i4>
      </vt:variant>
      <vt:variant>
        <vt:lpwstr>http://freinet.org/cmt/articles/recherche94-pdf.pdf</vt:lpwstr>
      </vt:variant>
      <vt:variant>
        <vt:lpwstr/>
      </vt:variant>
      <vt:variant>
        <vt:i4>1966181</vt:i4>
      </vt:variant>
      <vt:variant>
        <vt:i4>-1</vt:i4>
      </vt:variant>
      <vt:variant>
        <vt:i4>1026</vt:i4>
      </vt:variant>
      <vt:variant>
        <vt:i4>4</vt:i4>
      </vt:variant>
      <vt:variant>
        <vt:lpwstr>http://www.google.fr/imgres?imgurl=http://perlbal.hi-pi.com/blog-images/115164/mn/1243871332/Le-theatre-de-papier-Des-origines-a-nos-jours.jpg&amp;imgrefurl=http://crinoux.artblog.fr/&amp;h=200&amp;w=300&amp;sz=17&amp;tbnid=cJjI4_0PC95PqM:&amp;tbnh=92&amp;tbnw=138&amp;prev=/search%3Fq%3Dth%25C3%25A9%25C3%25A2tre%2Bde%2Bpapier%26tbm%3Disch%26tbo%3Du&amp;zoom=1&amp;q=th%C3%A9%C3%A2tre+de+papier&amp;docid=ZjJyKLrL04F8UM&amp;hl=fr&amp;sa=X&amp;ei=T9fNTuq4HMHq8QOMxcHhDw&amp;sqi=2&amp;ved=0CDEQ9QEwAQ&amp;dur=2281</vt:lpwstr>
      </vt:variant>
      <vt:variant>
        <vt:lpwstr/>
      </vt:variant>
      <vt:variant>
        <vt:i4>1769502</vt:i4>
      </vt:variant>
      <vt:variant>
        <vt:i4>-1</vt:i4>
      </vt:variant>
      <vt:variant>
        <vt:i4>1031</vt:i4>
      </vt:variant>
      <vt:variant>
        <vt:i4>1</vt:i4>
      </vt:variant>
      <vt:variant>
        <vt:lpwstr>http://delivresjeunesse.files.wordpress.com/2011/01/kamishibai-2.jpg</vt:lpwstr>
      </vt:variant>
      <vt:variant>
        <vt:lpwstr/>
      </vt:variant>
      <vt:variant>
        <vt:i4>7536725</vt:i4>
      </vt:variant>
      <vt:variant>
        <vt:i4>-1</vt:i4>
      </vt:variant>
      <vt:variant>
        <vt:i4>1032</vt:i4>
      </vt:variant>
      <vt:variant>
        <vt:i4>1</vt:i4>
      </vt:variant>
      <vt:variant>
        <vt:lpwstr>http://www.belle-etoile.ch/Kamishibai_ferme.jpeg</vt:lpwstr>
      </vt:variant>
      <vt:variant>
        <vt:lpwstr/>
      </vt:variant>
      <vt:variant>
        <vt:i4>2687027</vt:i4>
      </vt:variant>
      <vt:variant>
        <vt:i4>-1</vt:i4>
      </vt:variant>
      <vt:variant>
        <vt:i4>1038</vt:i4>
      </vt:variant>
      <vt:variant>
        <vt:i4>1</vt:i4>
      </vt:variant>
      <vt:variant>
        <vt:lpwstr>http://delivresjeunesse.files.wordpress.com/2011/01/kamishibai.jpg</vt:lpwstr>
      </vt:variant>
      <vt:variant>
        <vt:lpwstr/>
      </vt:variant>
      <vt:variant>
        <vt:i4>3145827</vt:i4>
      </vt:variant>
      <vt:variant>
        <vt:i4>-1</vt:i4>
      </vt:variant>
      <vt:variant>
        <vt:i4>1039</vt:i4>
      </vt:variant>
      <vt:variant>
        <vt:i4>1</vt:i4>
      </vt:variant>
      <vt:variant>
        <vt:lpwstr>http://img.over-blog.com/350x255/1/92/64/32/jeunesse/kamishibai-lecture-general.jpg</vt:lpwstr>
      </vt:variant>
      <vt:variant>
        <vt:lpwstr/>
      </vt:variant>
      <vt:variant>
        <vt:i4>3866646</vt:i4>
      </vt:variant>
      <vt:variant>
        <vt:i4>-1</vt:i4>
      </vt:variant>
      <vt:variant>
        <vt:i4>1072</vt:i4>
      </vt:variant>
      <vt:variant>
        <vt:i4>1</vt:i4>
      </vt:variant>
      <vt:variant>
        <vt:lpwstr>http://pmcdn.priceminister.com/photo/Montelle-Edith-Theatre-D-image-Histoire-Pratiques-Et-Livre-895558943_ML.jpg</vt:lpwstr>
      </vt:variant>
      <vt:variant>
        <vt:lpwstr/>
      </vt:variant>
      <vt:variant>
        <vt:i4>720924</vt:i4>
      </vt:variant>
      <vt:variant>
        <vt:i4>-1</vt:i4>
      </vt:variant>
      <vt:variant>
        <vt:i4>1073</vt:i4>
      </vt:variant>
      <vt:variant>
        <vt:i4>1</vt:i4>
      </vt:variant>
      <vt:variant>
        <vt:lpwstr>http://www.mollat.com/cache/Couvertures/9782211095433.jpg</vt:lpwstr>
      </vt:variant>
      <vt:variant>
        <vt:lpwstr/>
      </vt:variant>
      <vt:variant>
        <vt:i4>3080231</vt:i4>
      </vt:variant>
      <vt:variant>
        <vt:i4>-1</vt:i4>
      </vt:variant>
      <vt:variant>
        <vt:i4>1075</vt:i4>
      </vt:variant>
      <vt:variant>
        <vt:i4>1</vt:i4>
      </vt:variant>
      <vt:variant>
        <vt:lpwstr>http://books.google.com/books?id=DsFjPgAACAAJ&amp;printsec=frontcover&amp;img=1&amp;zoom=1</vt:lpwstr>
      </vt:variant>
      <vt:variant>
        <vt:lpwstr/>
      </vt:variant>
      <vt:variant>
        <vt:i4>7471145</vt:i4>
      </vt:variant>
      <vt:variant>
        <vt:i4>-1</vt:i4>
      </vt:variant>
      <vt:variant>
        <vt:i4>1076</vt:i4>
      </vt:variant>
      <vt:variant>
        <vt:i4>1</vt:i4>
      </vt:variant>
      <vt:variant>
        <vt:lpwstr>http://www.laclasse.fr/e_img/boutique/mat120201_large.jpg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JC-C</dc:creator>
  <cp:lastModifiedBy>USER</cp:lastModifiedBy>
  <cp:revision>3</cp:revision>
  <cp:lastPrinted>2012-01-22T14:54:00Z</cp:lastPrinted>
  <dcterms:created xsi:type="dcterms:W3CDTF">2016-12-13T07:56:00Z</dcterms:created>
  <dcterms:modified xsi:type="dcterms:W3CDTF">2016-12-13T07:57:00Z</dcterms:modified>
</cp:coreProperties>
</file>